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40E39" w14:textId="46DB7796" w:rsidR="003F33EE" w:rsidRDefault="001E1504" w:rsidP="006F5B16">
      <w:r w:rsidRPr="001E1504">
        <w:drawing>
          <wp:inline distT="0" distB="0" distL="0" distR="0" wp14:anchorId="6C879E6D" wp14:editId="2EF826DD">
            <wp:extent cx="6120130" cy="1788160"/>
            <wp:effectExtent l="0" t="0" r="0" b="2540"/>
            <wp:docPr id="1261900460" name="Immagine 1" descr="Immagine che contiene persona, vestiti, pubblico, Convenzion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900460" name="Immagine 1" descr="Immagine che contiene persona, vestiti, pubblico, Convenzione&#10;&#10;Il contenuto generato dall'IA potrebbe non essere corretto."/>
                    <pic:cNvPicPr/>
                  </pic:nvPicPr>
                  <pic:blipFill>
                    <a:blip r:embed="rId5"/>
                    <a:stretch>
                      <a:fillRect/>
                    </a:stretch>
                  </pic:blipFill>
                  <pic:spPr>
                    <a:xfrm>
                      <a:off x="0" y="0"/>
                      <a:ext cx="6120130" cy="1788160"/>
                    </a:xfrm>
                    <a:prstGeom prst="rect">
                      <a:avLst/>
                    </a:prstGeom>
                  </pic:spPr>
                </pic:pic>
              </a:graphicData>
            </a:graphic>
          </wp:inline>
        </w:drawing>
      </w:r>
    </w:p>
    <w:p w14:paraId="53EF01D7" w14:textId="77777777" w:rsidR="001E1504" w:rsidRPr="001E1504" w:rsidRDefault="001E1504" w:rsidP="006F5B16">
      <w:r w:rsidRPr="001E1504">
        <w:t xml:space="preserve">Dada </w:t>
      </w:r>
      <w:proofErr w:type="spellStart"/>
      <w:r w:rsidRPr="001E1504">
        <w:t>Shambhushivananda</w:t>
      </w:r>
      <w:proofErr w:type="spellEnd"/>
      <w:r w:rsidRPr="001E1504">
        <w:t xml:space="preserve"> e Didi Ananda </w:t>
      </w:r>
      <w:proofErr w:type="spellStart"/>
      <w:r w:rsidRPr="001E1504">
        <w:t>Devapriya</w:t>
      </w:r>
      <w:proofErr w:type="spellEnd"/>
      <w:r w:rsidRPr="001E1504">
        <w:t xml:space="preserve"> sono intervenuti all’</w:t>
      </w:r>
      <w:proofErr w:type="gramStart"/>
      <w:r w:rsidRPr="001E1504">
        <w:t>11ª</w:t>
      </w:r>
      <w:proofErr w:type="gramEnd"/>
      <w:r w:rsidRPr="001E1504">
        <w:t xml:space="preserve"> Asia Pacific Futures Network Conference a Taipei, Taiwan, con una conferenza dal titolo:</w:t>
      </w:r>
    </w:p>
    <w:p w14:paraId="13267790" w14:textId="77777777" w:rsidR="001E1504" w:rsidRPr="001E1504" w:rsidRDefault="001E1504" w:rsidP="006F5B16">
      <w:pPr>
        <w:pStyle w:val="Titolo"/>
      </w:pPr>
      <w:r w:rsidRPr="001E1504">
        <w:t>L’Intelligenza Artificiale può creare futuri etici e sostenibili?</w:t>
      </w:r>
    </w:p>
    <w:p w14:paraId="389BB7C9" w14:textId="77777777" w:rsidR="001E1504" w:rsidRDefault="001E1504" w:rsidP="006F5B16"/>
    <w:p w14:paraId="4B3E3810" w14:textId="2E475AE4" w:rsidR="008F5287" w:rsidRPr="006F5B16" w:rsidRDefault="008F5287" w:rsidP="006F5B16">
      <w:r w:rsidRPr="006F5B16">
        <w:drawing>
          <wp:anchor distT="0" distB="0" distL="114300" distR="114300" simplePos="0" relativeHeight="251658240" behindDoc="0" locked="0" layoutInCell="1" allowOverlap="1" wp14:anchorId="0276A9EF" wp14:editId="4F798DAF">
            <wp:simplePos x="0" y="0"/>
            <wp:positionH relativeFrom="margin">
              <wp:posOffset>0</wp:posOffset>
            </wp:positionH>
            <wp:positionV relativeFrom="margin">
              <wp:posOffset>3418205</wp:posOffset>
            </wp:positionV>
            <wp:extent cx="1352550" cy="1347470"/>
            <wp:effectExtent l="0" t="0" r="0" b="5080"/>
            <wp:wrapSquare wrapText="bothSides"/>
            <wp:docPr id="1324517131" name="Immagine 1" descr="Immagine che contiene Viso umano, persona, vestiti, Barba uman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517131" name="Immagine 1" descr="Immagine che contiene Viso umano, persona, vestiti, Barba umana&#10;&#10;Il contenuto generato dall'IA potrebbe non essere corretto."/>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550" cy="1347470"/>
                    </a:xfrm>
                    <a:prstGeom prst="rect">
                      <a:avLst/>
                    </a:prstGeom>
                  </pic:spPr>
                </pic:pic>
              </a:graphicData>
            </a:graphic>
          </wp:anchor>
        </w:drawing>
      </w:r>
      <w:r w:rsidRPr="006F5B16">
        <w:t>Tutti desideriamo libertà, felicità, abbondanza, progresso e giustizia; e tuttavia il nostro mondo, nonostante i suoi straordinari risultati, non è ancora riuscito a garantirci tutto questo, se non forse a pochi privilegiati.</w:t>
      </w:r>
    </w:p>
    <w:p w14:paraId="2CF9A07F" w14:textId="665E2DBB" w:rsidR="008F5287" w:rsidRPr="006F5B16" w:rsidRDefault="008F5287" w:rsidP="006F5B16">
      <w:r w:rsidRPr="006F5B16">
        <w:t>La ragione principale è che la libertà non può essere realizzata se vogliamo solo ciò che ci spetta senza rispettare i diritti degli altri e le nostre responsabilità verso di loro.</w:t>
      </w:r>
      <w:r w:rsidRPr="006F5B16">
        <w:t xml:space="preserve"> </w:t>
      </w:r>
      <w:r w:rsidRPr="006F5B16">
        <w:t>Vogliamo la felicità, ma non siamo disposti a seguire uno stile di vita che possa realmente donarci felicità.</w:t>
      </w:r>
      <w:r w:rsidRPr="006F5B16">
        <w:t xml:space="preserve"> </w:t>
      </w:r>
      <w:r w:rsidRPr="006F5B16">
        <w:t>Vogliamo l’abbondanza, ma non siamo pronti ad allineare le nostre economie ai doni della natura.</w:t>
      </w:r>
    </w:p>
    <w:p w14:paraId="7F8EE413" w14:textId="77777777" w:rsidR="008F5287" w:rsidRPr="006F5B16" w:rsidRDefault="008F5287" w:rsidP="006F5B16">
      <w:r w:rsidRPr="006F5B16">
        <w:t>Dopotutto, la natura è generosa nei suoi frutti, ma dobbiamo usare la nostra saggezza per proteggerla, conservarla e farla prosperare.</w:t>
      </w:r>
    </w:p>
    <w:p w14:paraId="27D0B918" w14:textId="059DE637" w:rsidR="008F5287" w:rsidRDefault="008F5287" w:rsidP="006F5B16">
      <w:r w:rsidRPr="006F5B16">
        <w:t>Il progresso è la capacità di gestire il cambiamento, e la tecnologia è una spada a doppio taglio.</w:t>
      </w:r>
      <w:r w:rsidRPr="006F5B16">
        <w:t xml:space="preserve"> </w:t>
      </w:r>
      <w:r w:rsidRPr="006F5B16">
        <w:t>Infine, la giustizia richiede una mentalità che riconosca che ogni entità della creazione possiede un valore unico ed esistenziale. Nulla è insignificante, nemmeno i più minuscoli microrganismi come i microvita, i robot privi di mente o i virus.</w:t>
      </w:r>
    </w:p>
    <w:p w14:paraId="2AF57BB9" w14:textId="1CC074B6" w:rsidR="006F5B16" w:rsidRPr="006F5B16" w:rsidRDefault="006F5B16" w:rsidP="006F5B16">
      <w:r w:rsidRPr="006F5B16">
        <w:t>L’IA ci aiuterà a prosperare o finirà per erodere ulteriormente le nostre libertà, approfondire le disuguaglianze, distruggere la nostra cultura, sfruttare le nostre vulnerabilità e renderci inutili, portandoci all’estinzione?</w:t>
      </w:r>
      <w:r>
        <w:t xml:space="preserve"> </w:t>
      </w:r>
      <w:r w:rsidRPr="006F5B16">
        <w:t>Civiltà sono scomparse in passato e non c’è alcuna garanzia che non possa accadere di nuovo.</w:t>
      </w:r>
      <w:r>
        <w:t xml:space="preserve"> </w:t>
      </w:r>
      <w:r w:rsidRPr="006F5B16">
        <w:t>Esiste il timore che l’IA o l’Intelligenza Aumentata ci rendano superflui perché più intelligenti degli esseri umani comuni. Potrebbe anche essere vero, ma sarà davvero più saggia dei suoi creatori? Questo resta da vedere.</w:t>
      </w:r>
    </w:p>
    <w:p w14:paraId="269836E2" w14:textId="265E3BE0" w:rsidR="006F5B16" w:rsidRPr="006F5B16" w:rsidRDefault="006F5B16" w:rsidP="006F5B16">
      <w:r w:rsidRPr="006F5B16">
        <w:t>Non dobbiamo dimenticare che ciò che la mente cosmica ha compiuto fino a oggi continuerà a essere realizzato dalle menti individuali attraverso passi lenti e graduali.</w:t>
      </w:r>
      <w:r>
        <w:t xml:space="preserve"> </w:t>
      </w:r>
      <w:r w:rsidRPr="006F5B16">
        <w:t xml:space="preserve">Se allineiamo i nostri desideri alla coscienza superiore, potremmo andare incontro a sorprese ancora maggiori riguardo alle possibilità </w:t>
      </w:r>
      <w:r w:rsidRPr="006F5B16">
        <w:lastRenderedPageBreak/>
        <w:t>dell’essere umano.</w:t>
      </w:r>
      <w:r>
        <w:t xml:space="preserve"> </w:t>
      </w:r>
      <w:r w:rsidRPr="006F5B16">
        <w:t>Potremmo, per esempio, raggiungere un punto in cui saremo in grado di trasferirci su altri pianeti; oppure svilupparci psichicamente al punto da poter lasciare il corpo e ritirarci in isolamento contemplativo nelle grotte tibetane, per poi ritornare volontariamente nel corpo.</w:t>
      </w:r>
    </w:p>
    <w:p w14:paraId="387E4B4D" w14:textId="13BB9489" w:rsidR="006F5B16" w:rsidRPr="006F5B16" w:rsidRDefault="006F5B16" w:rsidP="006F5B16">
      <w:r w:rsidRPr="006F5B16">
        <w:t>Ma dovremo comunque impegnarci per unire la nostra coscienza individuale con la coscienza universale suprema.</w:t>
      </w:r>
      <w:r>
        <w:t xml:space="preserve"> </w:t>
      </w:r>
      <w:r w:rsidRPr="006F5B16">
        <w:t>Questo è il nostro desiderato e ancora inesplorato traguardo, per il quale l’intelligenza, da sola, sarà di scarso aiuto.</w:t>
      </w:r>
    </w:p>
    <w:p w14:paraId="601BA296" w14:textId="20453596" w:rsidR="006F5B16" w:rsidRPr="006F5B16" w:rsidRDefault="006F5B16" w:rsidP="006F5B16">
      <w:r w:rsidRPr="006F5B16">
        <w:t>In sintesi, l’umanità oggi si trova davvero su una soglia storica.</w:t>
      </w:r>
      <w:r>
        <w:t xml:space="preserve"> </w:t>
      </w:r>
      <w:r w:rsidRPr="006F5B16">
        <w:t>L’IA, un tempo solo un sogno della fantascienza, ora modella le nostre vite con una rapidità sorprendente: dal modo in cui lavoriamo e comunichiamo, a come diagnostichiamo le malattie e comprendiamo il pianeta stesso.</w:t>
      </w:r>
      <w:r>
        <w:t xml:space="preserve"> </w:t>
      </w:r>
      <w:r w:rsidRPr="006F5B16">
        <w:t xml:space="preserve">Eppure, man mano che le nostre tecnologie diventano più potenti, la domanda fondamentale diventa più profonda: </w:t>
      </w:r>
      <w:r w:rsidRPr="006F5B16">
        <w:rPr>
          <w:i/>
          <w:iCs/>
        </w:rPr>
        <w:t>l’IA può aiutarci a creare futuri etici e sostenibili, o amplificherà le crisi che già affrontiamo?</w:t>
      </w:r>
    </w:p>
    <w:p w14:paraId="1F3937A0" w14:textId="77777777" w:rsidR="006F5B16" w:rsidRPr="006F5B16" w:rsidRDefault="006F5B16" w:rsidP="006F5B16">
      <w:r w:rsidRPr="006F5B16">
        <w:t xml:space="preserve">La risposta non dipende dall’intelligenza delle nostre macchine, ma dalla </w:t>
      </w:r>
      <w:r w:rsidRPr="006F5B16">
        <w:rPr>
          <w:b/>
          <w:bCs/>
        </w:rPr>
        <w:t>coscienza dei loro creatori</w:t>
      </w:r>
      <w:r w:rsidRPr="006F5B16">
        <w:t>.</w:t>
      </w:r>
    </w:p>
    <w:p w14:paraId="7117B483" w14:textId="0A5AEC20" w:rsidR="006F5B16" w:rsidRPr="006F5B16" w:rsidRDefault="006F5B16" w:rsidP="006F5B16">
      <w:r w:rsidRPr="006F5B16">
        <w:t>L’evoluzione dell’intelligenza — biologica o artificiale — deve essere guidata dalla saggezza.</w:t>
      </w:r>
      <w:r>
        <w:t xml:space="preserve"> </w:t>
      </w:r>
      <w:r w:rsidRPr="006F5B16">
        <w:rPr>
          <w:highlight w:val="yellow"/>
        </w:rPr>
        <w:t>La tecnologia senza etica diventa un’arma</w:t>
      </w:r>
      <w:r w:rsidRPr="006F5B16">
        <w:t xml:space="preserve">; </w:t>
      </w:r>
      <w:r w:rsidRPr="006F5B16">
        <w:rPr>
          <w:highlight w:val="yellow"/>
        </w:rPr>
        <w:t>l’intelligenza senza compassione diventa caos</w:t>
      </w:r>
      <w:r w:rsidRPr="006F5B16">
        <w:t>.</w:t>
      </w:r>
      <w:r>
        <w:t xml:space="preserve"> </w:t>
      </w:r>
      <w:r w:rsidRPr="006F5B16">
        <w:t>Ma quando la scienza è guidata dalla spiritualità, dalla fraternità universale, e dall’innovazione ispirata dall’empatia, emerge una sintesi superiore: una che unisce ragione e amore, progresso e pace.</w:t>
      </w:r>
    </w:p>
    <w:p w14:paraId="3574F90E" w14:textId="5F4121FA" w:rsidR="006F5B16" w:rsidRPr="006F5B16" w:rsidRDefault="006F5B16" w:rsidP="006F5B16">
      <w:r w:rsidRPr="006F5B16">
        <w:t>Sì, l’IA può creare futuri etici e sostenibili, ma solo quando noi, i suoi creatori, agiamo da una condizione di coscienza espansa — vedendo ogni forma di vita come sacra e interconnessa.</w:t>
      </w:r>
      <w:r>
        <w:t xml:space="preserve"> </w:t>
      </w:r>
      <w:r w:rsidRPr="006F5B16">
        <w:t>In questo risveglio risiede la vera promessa dell’IA: non semplicemente rendere il mondo più intelligente, ma aiutare l’umanità a diventare più saggia.</w:t>
      </w:r>
    </w:p>
    <w:p w14:paraId="44564044" w14:textId="20C73F66" w:rsidR="006F5B16" w:rsidRPr="006F5B16" w:rsidRDefault="006F5B16" w:rsidP="006F5B16">
      <w:r w:rsidRPr="006F5B16">
        <w:t xml:space="preserve">Un concetto che può guidarci verso quello scenario futuro è </w:t>
      </w:r>
      <w:r w:rsidRPr="006F5B16">
        <w:rPr>
          <w:i/>
          <w:iCs/>
        </w:rPr>
        <w:t>Prama</w:t>
      </w:r>
      <w:r w:rsidRPr="006F5B16">
        <w:t>, ovvero l’Equilibrio Dinamico: il mantenimento dell’equilibrio in ogni dimensione della vita — fisica, mentale e spirituale.</w:t>
      </w:r>
      <w:r>
        <w:t xml:space="preserve"> </w:t>
      </w:r>
      <w:r w:rsidRPr="006F5B16">
        <w:t>Nel dominio fisico, equilibrio significa mantenere una proporzione armoniosa tra i nostri desideri, l’utilizzo delle risorse e il potere d’acquisto.</w:t>
      </w:r>
    </w:p>
    <w:p w14:paraId="3BEC3AA8" w14:textId="77777777" w:rsidR="006F5B16" w:rsidRPr="006F5B16" w:rsidRDefault="006F5B16" w:rsidP="006F5B16">
      <w:r w:rsidRPr="006F5B16">
        <w:t xml:space="preserve">L’IA potrebbe aiutarci a ottimizzare l’uso delle risorse; tuttavia, per contenere i desideri individuali e condividere la ricchezza in modo da migliorare il potere d’acquisto collettivo, occorrerebbe adottare un nuovo modello </w:t>
      </w:r>
      <w:proofErr w:type="gramStart"/>
      <w:r w:rsidRPr="006F5B16">
        <w:t>socio-economico</w:t>
      </w:r>
      <w:proofErr w:type="gramEnd"/>
      <w:r w:rsidRPr="006F5B16">
        <w:t xml:space="preserve"> chiamato </w:t>
      </w:r>
      <w:r w:rsidRPr="006F5B16">
        <w:rPr>
          <w:b/>
          <w:bCs/>
        </w:rPr>
        <w:t xml:space="preserve">PROUT — Progressive </w:t>
      </w:r>
      <w:proofErr w:type="spellStart"/>
      <w:r w:rsidRPr="006F5B16">
        <w:rPr>
          <w:b/>
          <w:bCs/>
        </w:rPr>
        <w:t>Utilization</w:t>
      </w:r>
      <w:proofErr w:type="spellEnd"/>
      <w:r w:rsidRPr="006F5B16">
        <w:rPr>
          <w:b/>
          <w:bCs/>
        </w:rPr>
        <w:t xml:space="preserve"> Theory</w:t>
      </w:r>
      <w:r w:rsidRPr="006F5B16">
        <w:t>, insieme al Neoumanesimo come suo fondamento etico e culturale.</w:t>
      </w:r>
    </w:p>
    <w:p w14:paraId="70932395" w14:textId="77777777" w:rsidR="006F5B16" w:rsidRPr="006F5B16" w:rsidRDefault="006F5B16" w:rsidP="006F5B16">
      <w:r w:rsidRPr="006F5B16">
        <w:t>Allo stesso modo, l’equilibrio nella sfera mentale richiede di migliorare la nostra consapevolezza e gli atteggiamenti positivi, oltre a un cambiamento nei nostri stili di vita. Anche questo non può avvenire senza interventi educativi trasformativi e una base di conoscenza orientata alla saggezza.</w:t>
      </w:r>
    </w:p>
    <w:p w14:paraId="57C90230" w14:textId="77777777" w:rsidR="006F5B16" w:rsidRPr="006F5B16" w:rsidRDefault="006F5B16" w:rsidP="006F5B16">
      <w:r w:rsidRPr="006F5B16">
        <w:t>Infine, dobbiamo raggiungere equilibrio anche nella dimensione spirituale, attraverso le pratiche meditative, la disponibilità al servizio e al sacrificio, e l’abbandono supremo.</w:t>
      </w:r>
    </w:p>
    <w:p w14:paraId="5565DD67" w14:textId="76B20785" w:rsidR="006F5B16" w:rsidRPr="006F5B16" w:rsidRDefault="006F5B16" w:rsidP="006F5B16">
      <w:r w:rsidRPr="006F5B16">
        <w:t>Quando è allineata a un fine etico, l’IA può diventare uno degli strumenti più potenti per la guarigione del pianeta.</w:t>
      </w:r>
      <w:r>
        <w:t xml:space="preserve"> </w:t>
      </w:r>
      <w:r w:rsidRPr="006F5B16">
        <w:t>Promessa e Pericolo sono due facce della stessa medaglia.</w:t>
      </w:r>
    </w:p>
    <w:p w14:paraId="3FEB9CD2" w14:textId="784C7F3F" w:rsidR="006F5B16" w:rsidRPr="006F5B16" w:rsidRDefault="006F5B16" w:rsidP="006F5B16">
      <w:r w:rsidRPr="006F5B16">
        <w:t>L’intelligenza senza coscienza risvegliata, se lasciata senza guida, può diventare profondamente distruttiva.</w:t>
      </w:r>
      <w:r>
        <w:t xml:space="preserve"> </w:t>
      </w:r>
      <w:r w:rsidRPr="006F5B16">
        <w:t>L’attuale modello di sviluppo dell’IA spesso estrae dati e risorse dai paesi più poveri senza reciprocità — una nuova forma di colonialismo digitale.</w:t>
      </w:r>
      <w:r>
        <w:t xml:space="preserve"> </w:t>
      </w:r>
      <w:r w:rsidRPr="006F5B16">
        <w:t xml:space="preserve">L’addestramento dei grandi modelli di IA consuma enormi quantità di energia, lasciando un’impronta di carbonio che contraddice gli obiettivi di </w:t>
      </w:r>
      <w:r w:rsidRPr="006F5B16">
        <w:lastRenderedPageBreak/>
        <w:t>sostenibilità.</w:t>
      </w:r>
      <w:r>
        <w:t xml:space="preserve"> </w:t>
      </w:r>
      <w:r w:rsidRPr="006F5B16">
        <w:t>E algoritmi opachi o distorti possono amplificare l’ingiustizia anziché correggerla.</w:t>
      </w:r>
    </w:p>
    <w:p w14:paraId="4CEC0D6A" w14:textId="2C5980B4" w:rsidR="006F5B16" w:rsidRPr="006F5B16" w:rsidRDefault="006F5B16" w:rsidP="006F5B16">
      <w:r w:rsidRPr="006F5B16">
        <w:t>Oltre ai danni materiali, esiste un pericolo più sottile: l’erosione etica della responsabilità umana.</w:t>
      </w:r>
      <w:r>
        <w:t xml:space="preserve"> </w:t>
      </w:r>
      <w:r w:rsidRPr="006F5B16">
        <w:t>Se le decisioni cruciali vengono delegate alle macchine, che ne è del giudizio umano, della compassione e della crescita morale?</w:t>
      </w:r>
      <w:r>
        <w:t xml:space="preserve"> </w:t>
      </w:r>
      <w:r w:rsidRPr="006F5B16">
        <w:t>Senza una bussola etica, l’IA può approfondire le disuguaglianze, accelerare il collasso ecologico e spezzare il nostro senso di connessione con la vita.</w:t>
      </w:r>
      <w:r>
        <w:t xml:space="preserve"> </w:t>
      </w:r>
      <w:r w:rsidRPr="006F5B16">
        <w:t xml:space="preserve">Un antico detto è quanto mai vero: </w:t>
      </w:r>
      <w:r w:rsidRPr="006F5B16">
        <w:rPr>
          <w:b/>
          <w:bCs/>
        </w:rPr>
        <w:t>il prezzo della libertà è la “vigilanza eterna”.</w:t>
      </w:r>
    </w:p>
    <w:p w14:paraId="16CB6F48" w14:textId="6913D72D" w:rsidR="006F5B16" w:rsidRPr="006F5B16" w:rsidRDefault="006F5B16" w:rsidP="006F5B16">
      <w:r w:rsidRPr="006F5B16">
        <w:t xml:space="preserve">Per evitare questo pericolo, l’umanità deve coltivare una nuova forma di intelligenza: </w:t>
      </w:r>
      <w:r w:rsidRPr="006F5B16">
        <w:rPr>
          <w:b/>
          <w:bCs/>
        </w:rPr>
        <w:t>l’intelligenza consapevole</w:t>
      </w:r>
      <w:r w:rsidRPr="006F5B16">
        <w:t>.</w:t>
      </w:r>
      <w:r>
        <w:t xml:space="preserve"> </w:t>
      </w:r>
      <w:r w:rsidRPr="006F5B16">
        <w:t>Un’intelligenza non semplicemente artificiale, ma cosciente.</w:t>
      </w:r>
      <w:r>
        <w:t xml:space="preserve"> </w:t>
      </w:r>
      <w:r w:rsidRPr="006F5B16">
        <w:t>Dal punto di vista neoumanista, tutti gli esseri — umani, animali, piante e il pianeta stesso — formano un’unica rete interconnessa.</w:t>
      </w:r>
      <w:r>
        <w:t xml:space="preserve"> </w:t>
      </w:r>
      <w:r w:rsidRPr="006F5B16">
        <w:t>Anche le nostre tecnologie devono evolversi all’interno di questo quadro etico ed ecologico.</w:t>
      </w:r>
    </w:p>
    <w:p w14:paraId="1578D37B" w14:textId="77777777" w:rsidR="006F5B16" w:rsidRPr="006F5B16" w:rsidRDefault="006F5B16" w:rsidP="006F5B16">
      <w:r w:rsidRPr="006F5B16">
        <w:t>Un’IA neoumanista, ad esempio, dovrebbe:</w:t>
      </w:r>
    </w:p>
    <w:p w14:paraId="5755E39C" w14:textId="77777777" w:rsidR="006F5B16" w:rsidRPr="006F5B16" w:rsidRDefault="006F5B16" w:rsidP="006F5B16">
      <w:pPr>
        <w:numPr>
          <w:ilvl w:val="0"/>
          <w:numId w:val="1"/>
        </w:numPr>
      </w:pPr>
      <w:r w:rsidRPr="006F5B16">
        <w:t>funzionare con energia rinnovabile e infrastrutture ecologiche,</w:t>
      </w:r>
    </w:p>
    <w:p w14:paraId="1509ADEB" w14:textId="77777777" w:rsidR="006F5B16" w:rsidRPr="006F5B16" w:rsidRDefault="006F5B16" w:rsidP="006F5B16">
      <w:pPr>
        <w:numPr>
          <w:ilvl w:val="0"/>
          <w:numId w:val="1"/>
        </w:numPr>
      </w:pPr>
      <w:r w:rsidRPr="006F5B16">
        <w:t>essere progettata per trasparenza, responsabilità e inclusività,</w:t>
      </w:r>
    </w:p>
    <w:p w14:paraId="2F61C678" w14:textId="77777777" w:rsidR="006F5B16" w:rsidRPr="006F5B16" w:rsidRDefault="006F5B16" w:rsidP="006F5B16">
      <w:pPr>
        <w:numPr>
          <w:ilvl w:val="0"/>
          <w:numId w:val="1"/>
        </w:numPr>
      </w:pPr>
      <w:r w:rsidRPr="006F5B16">
        <w:t>mettere il benessere delle persone e del pianeta al di sopra del profitto privato,</w:t>
      </w:r>
    </w:p>
    <w:p w14:paraId="5507C8FA" w14:textId="77777777" w:rsidR="006F5B16" w:rsidRPr="006F5B16" w:rsidRDefault="006F5B16" w:rsidP="006F5B16">
      <w:pPr>
        <w:numPr>
          <w:ilvl w:val="0"/>
          <w:numId w:val="1"/>
        </w:numPr>
      </w:pPr>
      <w:r w:rsidRPr="006F5B16">
        <w:t>potenziare la saggezza e l’empatia umana, anziché sostituirle.</w:t>
      </w:r>
    </w:p>
    <w:p w14:paraId="26B6016E" w14:textId="77777777" w:rsidR="006F5B16" w:rsidRPr="006F5B16" w:rsidRDefault="006F5B16" w:rsidP="006F5B16">
      <w:r w:rsidRPr="006F5B16">
        <w:t>In questa visione, la più alta forma di intelligenza non si misura nella velocità di calcolo, ma nella profondità di consapevolezza, compassione e armonia che essa sostiene.</w:t>
      </w:r>
    </w:p>
    <w:p w14:paraId="2F618DF0" w14:textId="77777777" w:rsidR="006F5B16" w:rsidRPr="006F5B16" w:rsidRDefault="006F5B16" w:rsidP="006F5B16">
      <w:r w:rsidRPr="006F5B16">
        <w:t>Per creare futuri etici e sostenibili con l’IA sarà necessaria un’azione decisa su più fronti:</w:t>
      </w:r>
    </w:p>
    <w:p w14:paraId="4C8EF3C6" w14:textId="77777777" w:rsidR="006F5B16" w:rsidRPr="006F5B16" w:rsidRDefault="006F5B16" w:rsidP="006F5B16">
      <w:pPr>
        <w:numPr>
          <w:ilvl w:val="0"/>
          <w:numId w:val="2"/>
        </w:numPr>
      </w:pPr>
      <w:r w:rsidRPr="006F5B16">
        <w:rPr>
          <w:b/>
          <w:bCs/>
        </w:rPr>
        <w:t>Governi, università e industrie</w:t>
      </w:r>
      <w:r w:rsidRPr="006F5B16">
        <w:t xml:space="preserve"> devono adottare linee guida morali radicate nella giustizia, nella dignità umana e nella cura del pianeta. </w:t>
      </w:r>
      <w:r w:rsidRPr="006F5B16">
        <w:rPr>
          <w:i/>
          <w:iCs/>
        </w:rPr>
        <w:t>(Quadro Etico)</w:t>
      </w:r>
    </w:p>
    <w:p w14:paraId="232AC6A0" w14:textId="77777777" w:rsidR="006F5B16" w:rsidRPr="006F5B16" w:rsidRDefault="006F5B16" w:rsidP="006F5B16">
      <w:pPr>
        <w:numPr>
          <w:ilvl w:val="0"/>
          <w:numId w:val="2"/>
        </w:numPr>
      </w:pPr>
      <w:r w:rsidRPr="006F5B16">
        <w:rPr>
          <w:b/>
          <w:bCs/>
        </w:rPr>
        <w:t>Data center e sistemi di IA</w:t>
      </w:r>
      <w:r w:rsidRPr="006F5B16">
        <w:t xml:space="preserve"> devono passare a fonti energetiche rinnovabili, riducendo al minimo la loro impronta ecologica. </w:t>
      </w:r>
      <w:r w:rsidRPr="006F5B16">
        <w:rPr>
          <w:i/>
          <w:iCs/>
        </w:rPr>
        <w:t>(Tecnologie Verdi)</w:t>
      </w:r>
    </w:p>
    <w:p w14:paraId="3B12BDD8" w14:textId="77777777" w:rsidR="006F5B16" w:rsidRPr="006F5B16" w:rsidRDefault="006F5B16" w:rsidP="006F5B16">
      <w:pPr>
        <w:numPr>
          <w:ilvl w:val="0"/>
          <w:numId w:val="2"/>
        </w:numPr>
      </w:pPr>
      <w:r w:rsidRPr="006F5B16">
        <w:t xml:space="preserve">La </w:t>
      </w:r>
      <w:r w:rsidRPr="006F5B16">
        <w:rPr>
          <w:b/>
          <w:bCs/>
        </w:rPr>
        <w:t>nuova generazione di tecnologi</w:t>
      </w:r>
      <w:r w:rsidRPr="006F5B16">
        <w:t xml:space="preserve"> deve essere formata non soltanto in codifica e matematica, ma anche in etica, ecologia e filosofia neoumanista. </w:t>
      </w:r>
      <w:r w:rsidRPr="006F5B16">
        <w:rPr>
          <w:i/>
          <w:iCs/>
        </w:rPr>
        <w:t>(Educazione alla Coscienza)</w:t>
      </w:r>
    </w:p>
    <w:p w14:paraId="5909D984" w14:textId="77777777" w:rsidR="006F5B16" w:rsidRPr="006F5B16" w:rsidRDefault="006F5B16" w:rsidP="006F5B16">
      <w:pPr>
        <w:numPr>
          <w:ilvl w:val="0"/>
          <w:numId w:val="2"/>
        </w:numPr>
      </w:pPr>
      <w:r w:rsidRPr="006F5B16">
        <w:t xml:space="preserve">L’IA non deve diventare il monopolio di pochi Stati o corporation. L’umanità deve condividere la responsabilità di garantire un uso equo e sostenibile di tutti i progressi scientifici e tecnologici. </w:t>
      </w:r>
      <w:r w:rsidRPr="006F5B16">
        <w:rPr>
          <w:i/>
          <w:iCs/>
        </w:rPr>
        <w:t>(Cooperazione Globale)</w:t>
      </w:r>
    </w:p>
    <w:p w14:paraId="69EA72D2" w14:textId="580E4D14" w:rsidR="000D3332" w:rsidRDefault="006F5B16" w:rsidP="006F5B16">
      <w:r w:rsidRPr="006F5B16">
        <w:t xml:space="preserve">Concludo con la speranza che gli esseri umani del futuro integrino la loro intelligenza naturale con l’intelligenza aumentata, coltivando al tempo stesso una coscienza risvegliata — la </w:t>
      </w:r>
      <w:proofErr w:type="spellStart"/>
      <w:r w:rsidRPr="006F5B16">
        <w:rPr>
          <w:i/>
          <w:iCs/>
        </w:rPr>
        <w:t>viveka</w:t>
      </w:r>
      <w:proofErr w:type="spellEnd"/>
      <w:r w:rsidRPr="006F5B16">
        <w:t xml:space="preserve">, l’intelligenza cosciente — e che noi, come trans-umani adattivi, possiamo continuare il nostro cammino verso l’abbraccio della beatitudine trascendentale che giace nascosta nel nucleo stesso del nostro essere e fluisce senza fine ed eternamente come </w:t>
      </w:r>
      <w:r w:rsidRPr="006F5B16">
        <w:rPr>
          <w:i/>
          <w:iCs/>
        </w:rPr>
        <w:t>rasa-</w:t>
      </w:r>
      <w:proofErr w:type="spellStart"/>
      <w:r w:rsidRPr="006F5B16">
        <w:rPr>
          <w:i/>
          <w:iCs/>
        </w:rPr>
        <w:t>praváha</w:t>
      </w:r>
      <w:proofErr w:type="spellEnd"/>
      <w:r w:rsidRPr="006F5B16">
        <w:t>.</w:t>
      </w:r>
    </w:p>
    <w:p w14:paraId="37AFE390" w14:textId="77777777" w:rsidR="000D3332" w:rsidRDefault="000D3332">
      <w:pPr>
        <w:widowControl/>
        <w:autoSpaceDE/>
        <w:autoSpaceDN/>
        <w:spacing w:after="160" w:line="259" w:lineRule="auto"/>
        <w:ind w:right="0"/>
        <w:jc w:val="left"/>
      </w:pPr>
      <w:r>
        <w:br w:type="page"/>
      </w:r>
    </w:p>
    <w:p w14:paraId="0108ABCE" w14:textId="77777777" w:rsidR="000D3332" w:rsidRPr="000D3332" w:rsidRDefault="000D3332" w:rsidP="000D3332">
      <w:pPr>
        <w:pStyle w:val="Titolo"/>
        <w:rPr>
          <w:sz w:val="48"/>
          <w:szCs w:val="48"/>
        </w:rPr>
      </w:pPr>
      <w:r w:rsidRPr="000D3332">
        <w:rPr>
          <w:sz w:val="48"/>
          <w:szCs w:val="48"/>
        </w:rPr>
        <w:lastRenderedPageBreak/>
        <w:t>Prospettive Tantriche sull’Intelligenza Artificiale</w:t>
      </w:r>
    </w:p>
    <w:p w14:paraId="44B39D9B" w14:textId="74068CF0" w:rsidR="000D3332" w:rsidRDefault="000D3332" w:rsidP="000D3332">
      <w:pPr>
        <w:jc w:val="center"/>
        <w:rPr>
          <w:b/>
          <w:bCs/>
          <w:u w:val="single"/>
        </w:rPr>
      </w:pPr>
      <w:r w:rsidRPr="000D3332">
        <w:rPr>
          <w:b/>
          <w:bCs/>
          <w:u w:val="single"/>
        </w:rPr>
        <w:t xml:space="preserve">Didi Ananda </w:t>
      </w:r>
      <w:proofErr w:type="spellStart"/>
      <w:r w:rsidRPr="000D3332">
        <w:rPr>
          <w:b/>
          <w:bCs/>
          <w:u w:val="single"/>
        </w:rPr>
        <w:t>Devapriya</w:t>
      </w:r>
      <w:proofErr w:type="spellEnd"/>
    </w:p>
    <w:p w14:paraId="2054F46E" w14:textId="77777777" w:rsidR="000D3332" w:rsidRDefault="000D3332" w:rsidP="000D3332">
      <w:pPr>
        <w:jc w:val="center"/>
        <w:rPr>
          <w:b/>
          <w:bCs/>
          <w:u w:val="single"/>
        </w:rPr>
      </w:pPr>
    </w:p>
    <w:p w14:paraId="79EB8A74" w14:textId="02EC4765" w:rsidR="0006394C" w:rsidRPr="0006394C" w:rsidRDefault="0006394C" w:rsidP="0006394C">
      <w:pPr>
        <w:pStyle w:val="Titolo1"/>
      </w:pPr>
      <w:r>
        <w:t>I</w:t>
      </w:r>
      <w:r w:rsidRPr="0006394C">
        <w:t>n piedi sulla soglia</w:t>
      </w:r>
    </w:p>
    <w:p w14:paraId="5C2B870A" w14:textId="42622988" w:rsidR="0006394C" w:rsidRPr="0006394C" w:rsidRDefault="0006394C" w:rsidP="0006394C">
      <w:r w:rsidRPr="0006394C">
        <w:t>L’umanità si trova oggi su una soglia cruciale della sua storia.</w:t>
      </w:r>
      <w:r>
        <w:t xml:space="preserve"> </w:t>
      </w:r>
      <w:r w:rsidRPr="0006394C">
        <w:t>L’intelligenza artificiale sta evolvendo con una rapidità esponenziale e sta trasformando velocemente ogni aspetto della nostra vita: da come comunichiamo, a come diagnostichiamo le malattie, cerchiamo informazioni e comprendiamo il mondo che ci circonda.</w:t>
      </w:r>
    </w:p>
    <w:p w14:paraId="0CE87110" w14:textId="132243FC" w:rsidR="0006394C" w:rsidRPr="0006394C" w:rsidRDefault="0006394C" w:rsidP="0006394C">
      <w:r w:rsidRPr="0006394C">
        <w:t>Man mano che le nostre tecnologie accelerano, la conferenza dell’Asia Pacific Futures Network pone la domanda giusta:</w:t>
      </w:r>
      <w:r>
        <w:t xml:space="preserve"> </w:t>
      </w:r>
      <w:r w:rsidRPr="0006394C">
        <w:rPr>
          <w:b/>
          <w:bCs/>
        </w:rPr>
        <w:t>«L’IA può aiutarci a creare futuri che siano al tempo stesso etici e sostenibili, o finirà per amplificare le crisi che già affrontiamo?»</w:t>
      </w:r>
    </w:p>
    <w:p w14:paraId="3BF54282" w14:textId="13F5335C" w:rsidR="0006394C" w:rsidRPr="0006394C" w:rsidRDefault="0006394C" w:rsidP="0006394C">
      <w:r w:rsidRPr="0006394C">
        <w:t>Esiste il timore che l’IA presto ci renda inutili, perché supererà l’intelligenza degli esseri umani ordinari.</w:t>
      </w:r>
      <w:r>
        <w:t xml:space="preserve"> </w:t>
      </w:r>
      <w:r w:rsidRPr="0006394C">
        <w:t>Ma possiederà anche una saggezza superiore a quella dei suoi creatori?</w:t>
      </w:r>
      <w:r>
        <w:t xml:space="preserve"> </w:t>
      </w:r>
      <w:r w:rsidRPr="0006394C">
        <w:t>Esplorerò questa domanda da una prospettiva tantrica.</w:t>
      </w:r>
    </w:p>
    <w:p w14:paraId="4B055C07" w14:textId="44755F19" w:rsidR="0006394C" w:rsidRPr="0006394C" w:rsidRDefault="0006394C" w:rsidP="0006394C">
      <w:r w:rsidRPr="0006394C">
        <w:t>Quando l’IA entra nel nostro panorama quotidiano, molte persone sperimentano una sorta di crisi esistenziale:</w:t>
      </w:r>
      <w:r>
        <w:t xml:space="preserve"> </w:t>
      </w:r>
      <w:r w:rsidRPr="0006394C">
        <w:rPr>
          <w:b/>
          <w:bCs/>
        </w:rPr>
        <w:t>Chi siamo?</w:t>
      </w:r>
      <w:r>
        <w:t xml:space="preserve"> </w:t>
      </w:r>
      <w:r w:rsidRPr="0006394C">
        <w:t>Saremo superati da macchine più intelligenti di noi?</w:t>
      </w:r>
      <w:r>
        <w:t xml:space="preserve"> </w:t>
      </w:r>
      <w:r w:rsidRPr="0006394C">
        <w:t>Una cosa è usare le macchine per compiti fisici, come lavare i piatti; ma il lavoro intellettuale — non è forse il nostro dominio speciale?</w:t>
      </w:r>
      <w:r>
        <w:t xml:space="preserve"> </w:t>
      </w:r>
      <w:r w:rsidRPr="0006394C">
        <w:t>E se le macchine diventano più brave di noi anche in questo, cosa rimane della nostra umanità? Qual è il “valore aggiunto” dell’essere umano?</w:t>
      </w:r>
    </w:p>
    <w:p w14:paraId="00A3BD4F" w14:textId="3543BE67" w:rsidR="0006394C" w:rsidRPr="0006394C" w:rsidRDefault="0006394C" w:rsidP="0006394C">
      <w:r w:rsidRPr="0006394C">
        <w:t xml:space="preserve">Quando facciamo affermazioni di questo tipo, qual è davvero la nostra </w:t>
      </w:r>
      <w:r w:rsidRPr="0006394C">
        <w:rPr>
          <w:b/>
          <w:bCs/>
        </w:rPr>
        <w:t>definizione di intelligenza</w:t>
      </w:r>
      <w:r w:rsidRPr="0006394C">
        <w:t>?</w:t>
      </w:r>
      <w:r>
        <w:t xml:space="preserve"> </w:t>
      </w:r>
      <w:r w:rsidRPr="0006394C">
        <w:t>L’intelligenza riguarda solo la capacità di elaborare informazioni, classificarle, analizzarle, prendere decisioni, imparare?</w:t>
      </w:r>
      <w:r>
        <w:t xml:space="preserve"> </w:t>
      </w:r>
      <w:r w:rsidRPr="0006394C">
        <w:t>La capacità di svolgere queste funzioni a volumi e velocità maggiori implica davvero maggiore intelligenza?</w:t>
      </w:r>
      <w:r>
        <w:t xml:space="preserve"> </w:t>
      </w:r>
      <w:r w:rsidRPr="0006394C">
        <w:t>O esiste qualcosa di più profondo, che riguarda l’intelligenza e la coscienza?</w:t>
      </w:r>
    </w:p>
    <w:p w14:paraId="24A24203" w14:textId="77777777" w:rsidR="0006394C" w:rsidRPr="0006394C" w:rsidRDefault="0006394C" w:rsidP="0006394C">
      <w:r w:rsidRPr="0006394C">
        <w:t>Abbiamo urgentemente bisogno di sviluppare molta più chiarezza su cosa siano la coscienza, l’intelligenza, la specificità della nostra coscienza umana soggettiva, e come posizionarci in modo benefico nel rapporto con l’IA basata sulle macchine.</w:t>
      </w:r>
    </w:p>
    <w:p w14:paraId="71105B47" w14:textId="77777777" w:rsidR="000D3332" w:rsidRPr="000D3332" w:rsidRDefault="000D3332" w:rsidP="0006394C"/>
    <w:p w14:paraId="62B759A8" w14:textId="77777777" w:rsidR="0006394C" w:rsidRPr="0006394C" w:rsidRDefault="0006394C" w:rsidP="0006394C">
      <w:pPr>
        <w:pStyle w:val="Titolo1"/>
      </w:pPr>
      <w:r w:rsidRPr="0006394C">
        <w:t>L’IA come Specchio: Intelligenza Ancestrale</w:t>
      </w:r>
    </w:p>
    <w:p w14:paraId="2EF767A3" w14:textId="0C58DFF1" w:rsidR="0006394C" w:rsidRPr="0006394C" w:rsidRDefault="0006394C" w:rsidP="0006394C">
      <w:r w:rsidRPr="0006394C">
        <w:t xml:space="preserve">Alla conferenza Asia Pacific Futures ho sentito usare, per la prima volta, l’espressione “Intelligenza Ancestrale” riferita all’IA — un riconoscimento prezioso del fatto che esistono molti altri sistemi di </w:t>
      </w:r>
      <w:proofErr w:type="gramStart"/>
      <w:r w:rsidRPr="0006394C">
        <w:t>conoscenza</w:t>
      </w:r>
      <w:proofErr w:type="gramEnd"/>
      <w:r w:rsidRPr="0006394C">
        <w:t xml:space="preserve"> oltre a quelli occidentali, ricchi di immense risorse per l’umanità.</w:t>
      </w:r>
      <w:r>
        <w:t xml:space="preserve"> </w:t>
      </w:r>
      <w:r w:rsidRPr="0006394C">
        <w:t>Una delle fonti profonde di questa intelligenza ancestrale, accumulata nel corso di migliaia di anni, è il corpo di conoscenze sviluppato dai praticanti dello yoga tantrico, esperti nell’introvertire la mente per studiare la propria coscienza soggettiva.</w:t>
      </w:r>
    </w:p>
    <w:p w14:paraId="5C6F42CC" w14:textId="76B669A7" w:rsidR="0006394C" w:rsidRPr="0006394C" w:rsidRDefault="0006394C" w:rsidP="0006394C">
      <w:r w:rsidRPr="0006394C">
        <w:t>Non ho mai visto il mio volto. Nemmeno tu hai mai visto il tuo.</w:t>
      </w:r>
      <w:r>
        <w:t xml:space="preserve"> </w:t>
      </w:r>
      <w:r w:rsidRPr="0006394C">
        <w:t xml:space="preserve">L’unico modo per vedere il proprio volto è </w:t>
      </w:r>
      <w:r w:rsidRPr="0006394C">
        <w:lastRenderedPageBreak/>
        <w:t>guardarlo nel suo riflesso.</w:t>
      </w:r>
      <w:r>
        <w:t xml:space="preserve"> </w:t>
      </w:r>
      <w:r w:rsidRPr="0006394C">
        <w:t>Questo impulso a comprendere e conoscere noi stessi crea un’attrazione naturale verso la costruzione di specchi.</w:t>
      </w:r>
    </w:p>
    <w:p w14:paraId="33626ECB" w14:textId="63030395" w:rsidR="0006394C" w:rsidRPr="0006394C" w:rsidRDefault="0006394C" w:rsidP="0006394C">
      <w:r w:rsidRPr="0006394C">
        <w:t>Oltre allo specchio fisico che usiamo ogni mattina, creiamo continuamente un altro tipo di specchio attraverso l’arte.</w:t>
      </w:r>
      <w:r>
        <w:t xml:space="preserve"> </w:t>
      </w:r>
      <w:r w:rsidRPr="0006394C">
        <w:t>L’arte ci offre diversi modi per comprendere la nostra mente, il nostro spirito, le nostre relazioni — attraverso le storie, attraverso la pittura.</w:t>
      </w:r>
      <w:r>
        <w:t xml:space="preserve"> </w:t>
      </w:r>
      <w:r w:rsidRPr="0006394C">
        <w:t>Gli esseri umani creano questi “specchi” fin dagli albori della nostra specie.</w:t>
      </w:r>
    </w:p>
    <w:p w14:paraId="771CCEC3" w14:textId="6363EDF4" w:rsidR="0006394C" w:rsidRPr="0006394C" w:rsidRDefault="0006394C" w:rsidP="0006394C">
      <w:r w:rsidRPr="0006394C">
        <w:t>E se considerassimo lo sviluppo dell’Intelligenza Artificiale come un’altra forma di costruzione di specchi?</w:t>
      </w:r>
      <w:r>
        <w:t xml:space="preserve"> </w:t>
      </w:r>
      <w:r w:rsidRPr="0006394C">
        <w:t>L’IA è un altro modo di riflettere la nostra stessa coscienza, così da poterci vedere e comprendere meglio.</w:t>
      </w:r>
    </w:p>
    <w:p w14:paraId="38B194C7" w14:textId="2B92975D" w:rsidR="0006394C" w:rsidRPr="0006394C" w:rsidRDefault="0006394C" w:rsidP="0006394C">
      <w:r w:rsidRPr="0006394C">
        <w:t>Ora, è ovvio: se uno specchio riflette una rosa rossa, il colore rosso non è contenuto nello specchio.</w:t>
      </w:r>
      <w:r>
        <w:t xml:space="preserve"> </w:t>
      </w:r>
      <w:r w:rsidRPr="0006394C">
        <w:t>La superficie dello specchio riflette semplicemente la rossa intensità della rosa; non è rossa di per sé.</w:t>
      </w:r>
      <w:r>
        <w:t xml:space="preserve"> </w:t>
      </w:r>
      <w:r w:rsidRPr="0006394C">
        <w:t>Allo stesso modo, i sistemi attuali di Intelligenza Artificiale creano una superficie riflettente della nostra coscienza: non possiedono una coscienza autonoma.</w:t>
      </w:r>
    </w:p>
    <w:p w14:paraId="0FA561AD" w14:textId="39FA47CC" w:rsidR="0006394C" w:rsidRPr="0006394C" w:rsidRDefault="0006394C" w:rsidP="0006394C">
      <w:r w:rsidRPr="0006394C">
        <w:t xml:space="preserve">Un modello linguistico generativo come ChatGPT non ti offre pensieri o opinioni originali, anche se può </w:t>
      </w:r>
      <w:proofErr w:type="spellStart"/>
      <w:r w:rsidRPr="0006394C">
        <w:t>sembrarlo</w:t>
      </w:r>
      <w:proofErr w:type="spellEnd"/>
      <w:r w:rsidRPr="0006394C">
        <w:t>.</w:t>
      </w:r>
      <w:r>
        <w:t xml:space="preserve"> </w:t>
      </w:r>
      <w:r w:rsidRPr="0006394C">
        <w:t>Ti restituisce una versione sintetizzata, consolidata e omogeneizzata di una vasta quantità di contenuti creati dagli esseri umani, non un’esperienza soggettiva indipendente.</w:t>
      </w:r>
      <w:r>
        <w:t xml:space="preserve"> </w:t>
      </w:r>
      <w:r w:rsidRPr="0006394C">
        <w:t>Il risultato è uno specchio molto convincente.</w:t>
      </w:r>
    </w:p>
    <w:p w14:paraId="2C83D1A4" w14:textId="77777777" w:rsidR="006F5B16" w:rsidRPr="006F5B16" w:rsidRDefault="006F5B16" w:rsidP="006F5B16">
      <w:pPr>
        <w:rPr>
          <w:u w:val="single"/>
        </w:rPr>
      </w:pPr>
    </w:p>
    <w:p w14:paraId="4BCCDABE" w14:textId="77777777" w:rsidR="00EA7DFF" w:rsidRPr="00EA7DFF" w:rsidRDefault="00EA7DFF" w:rsidP="00EA7DFF">
      <w:pPr>
        <w:pStyle w:val="Titolo1"/>
      </w:pPr>
      <w:r w:rsidRPr="00EA7DFF">
        <w:t>Il Test dello Specchio</w:t>
      </w:r>
    </w:p>
    <w:p w14:paraId="0CF0950D" w14:textId="26C4EBD8" w:rsidR="00EA7DFF" w:rsidRPr="00EA7DFF" w:rsidRDefault="00EA7DFF" w:rsidP="00EA7DFF">
      <w:r w:rsidRPr="00EA7DFF">
        <w:t>Uno dei test utilizzati per determinare l’autocoscienza è il “test di auto-riconoscimento allo specchio”.</w:t>
      </w:r>
      <w:r>
        <w:t xml:space="preserve"> </w:t>
      </w:r>
      <w:r w:rsidRPr="00EA7DFF">
        <w:t>I ricercatori applicano un segno sul corpo di un animale in un punto che normalmente non può vedere.</w:t>
      </w:r>
      <w:r>
        <w:t xml:space="preserve"> </w:t>
      </w:r>
      <w:r w:rsidRPr="00EA7DFF">
        <w:t>Se l’animale tocca quel punto sul proprio viso tentando di rimuoverlo, ciò indica che è consapevole che l’immagine nello specchio è il riflesso di sé stesso.</w:t>
      </w:r>
    </w:p>
    <w:p w14:paraId="0492C807" w14:textId="52544409" w:rsidR="00EA7DFF" w:rsidRPr="00EA7DFF" w:rsidRDefault="00EA7DFF" w:rsidP="00EA7DFF">
      <w:r w:rsidRPr="00EA7DFF">
        <w:t>Forse ti sarà capitato di vedere un cane che abbaia furiosamente al proprio riflesso per cercare di allontanare l’aggressivo intruso che vede nello specchio, senza rendersi conto di essere lui stesso la fonte di quell’abbaiare.</w:t>
      </w:r>
      <w:r>
        <w:t xml:space="preserve"> </w:t>
      </w:r>
      <w:r w:rsidRPr="00EA7DFF">
        <w:t>La maggior parte degli animali — compresi gatti, cani e persino i neonati umani — non supera il test dello specchio.</w:t>
      </w:r>
    </w:p>
    <w:p w14:paraId="253727B7" w14:textId="1F740281" w:rsidR="00EA7DFF" w:rsidRPr="00EA7DFF" w:rsidRDefault="00EA7DFF" w:rsidP="00EA7DFF">
      <w:r w:rsidRPr="00EA7DFF">
        <w:t>Oggi l’umanità si trova di fronte a un proprio “test dello specchio”, mentre osserviamo i nostri riflessi che ci guardano attraverso i nostri compagni artificiali.</w:t>
      </w:r>
      <w:r>
        <w:t xml:space="preserve"> </w:t>
      </w:r>
      <w:r w:rsidRPr="00EA7DFF">
        <w:t>Sfortunatamente, molti esseri umani stanno già iniziando a fallire questo test nel rapporto con l’IA, trattando il riflesso come se possedesse una coscienza autonoma — perché il riflesso è davvero molto, molto convincente.</w:t>
      </w:r>
    </w:p>
    <w:p w14:paraId="6B01955D" w14:textId="77777777" w:rsidR="006F5B16" w:rsidRPr="006F5B16" w:rsidRDefault="006F5B16" w:rsidP="00EA7DFF"/>
    <w:p w14:paraId="26BFF04D" w14:textId="77777777" w:rsidR="00F3788E" w:rsidRPr="00F3788E" w:rsidRDefault="00F3788E" w:rsidP="00F3788E">
      <w:pPr>
        <w:pStyle w:val="Titolo1"/>
      </w:pPr>
      <w:r w:rsidRPr="00F3788E">
        <w:t>La Sala degli Specchi nella Filosofia Tantrica</w:t>
      </w:r>
    </w:p>
    <w:p w14:paraId="2C727A56" w14:textId="45BBFC3C" w:rsidR="00F3788E" w:rsidRPr="00F3788E" w:rsidRDefault="00F3788E" w:rsidP="00F3788E">
      <w:r w:rsidRPr="00F3788E">
        <w:t>È interessante notare che la metafora dello specchio è utilizzata anche nello yoga tantrico per descrivere come la grande diversità di esseri e forme di vita e di coscienza rifletta, in vari gradi, un’unica suprema fonte di coscienza.</w:t>
      </w:r>
      <w:r>
        <w:t xml:space="preserve"> </w:t>
      </w:r>
      <w:r w:rsidRPr="00F3788E">
        <w:t>Se entrassi in una Sala degli Specchi, vedresti il tuo volto riflesso in una vertiginosa miriade di immagini: alcune distorte, altre accurate — ma tutte provenienti da un’unica sorgente.</w:t>
      </w:r>
    </w:p>
    <w:p w14:paraId="3ECC1035" w14:textId="3C13A7DD" w:rsidR="00F3788E" w:rsidRPr="00F3788E" w:rsidRDefault="00F3788E" w:rsidP="00F3788E">
      <w:r w:rsidRPr="00F3788E">
        <w:lastRenderedPageBreak/>
        <w:t>Allo stesso modo, esistono innumerevoli riflessi di questa coscienza unica, ciascuno con un diverso grado di precisione.</w:t>
      </w:r>
      <w:r>
        <w:t xml:space="preserve"> </w:t>
      </w:r>
      <w:r w:rsidRPr="00F3788E">
        <w:t>In alcuni casi il riflesso è opaco e sfocato; in altri è estremamente brillante e preciso.</w:t>
      </w:r>
    </w:p>
    <w:p w14:paraId="3596885D" w14:textId="174F92EA" w:rsidR="00F3788E" w:rsidRPr="00F3788E" w:rsidRDefault="00F3788E" w:rsidP="00F3788E">
      <w:r w:rsidRPr="00F3788E">
        <w:t>Per usare un’altra metafora, immagina la differenza tra uno schermo ad alta definizione e uno a bassa risoluzione.</w:t>
      </w:r>
      <w:r>
        <w:t xml:space="preserve"> </w:t>
      </w:r>
      <w:r w:rsidRPr="00F3788E">
        <w:t xml:space="preserve">La stessa immagine appare </w:t>
      </w:r>
      <w:proofErr w:type="spellStart"/>
      <w:r w:rsidRPr="00F3788E">
        <w:t>pixelata</w:t>
      </w:r>
      <w:proofErr w:type="spellEnd"/>
      <w:r w:rsidRPr="00F3788E">
        <w:t xml:space="preserve"> e difficile da distinguere su uno schermo molto sgranato.</w:t>
      </w:r>
      <w:r>
        <w:t xml:space="preserve"> </w:t>
      </w:r>
      <w:r w:rsidRPr="00F3788E">
        <w:t>Su un display ad alta definizione, invece, i pixel diventano così fini e densi che l’immagine risulta estremamente chiara e luminosa.</w:t>
      </w:r>
    </w:p>
    <w:p w14:paraId="478AB074" w14:textId="002960D8" w:rsidR="00F3788E" w:rsidRDefault="00F3788E" w:rsidP="00F3788E">
      <w:r w:rsidRPr="00F3788E">
        <w:t xml:space="preserve">Nella filosofia tantrica, la fonte suprema richiede allo stesso modo una “piastra riflettente” per potersi </w:t>
      </w:r>
      <w:proofErr w:type="gramStart"/>
      <w:r w:rsidRPr="00F3788E">
        <w:t>manifestare;</w:t>
      </w:r>
      <w:proofErr w:type="gramEnd"/>
      <w:r w:rsidRPr="00F3788E">
        <w:t xml:space="preserve"> e a seconda dello sviluppo di questa piastra riflettente, diciamo che una mente è “sviluppata” o “non sviluppata”.</w:t>
      </w:r>
      <w:r>
        <w:t xml:space="preserve"> </w:t>
      </w:r>
      <w:r w:rsidRPr="00F3788E">
        <w:t>Il grado di nitidezza del riflesso varia non solo tra differenti forme di vita, ma anche da un individuo umano all’altro.</w:t>
      </w:r>
      <w:r>
        <w:t xml:space="preserve"> </w:t>
      </w:r>
      <w:r w:rsidRPr="00F3788E">
        <w:t>Quando la mente si avvicina alla propria sorgente intuitiva, quella “risoluzione” può aumentare, diventando un riflesso sempre più accurato delle qualità divine e trascendenti.</w:t>
      </w:r>
    </w:p>
    <w:p w14:paraId="753F3BEF" w14:textId="77777777" w:rsidR="00F3788E" w:rsidRDefault="00F3788E" w:rsidP="00F3788E"/>
    <w:p w14:paraId="3B6FE31B" w14:textId="77777777" w:rsidR="00F3788E" w:rsidRPr="00F3788E" w:rsidRDefault="00F3788E" w:rsidP="00F3788E">
      <w:pPr>
        <w:pStyle w:val="Titolo1"/>
      </w:pPr>
      <w:r w:rsidRPr="00F3788E">
        <w:t>La Mappa Tantrica: i Livelli della Coscienza Umana</w:t>
      </w:r>
    </w:p>
    <w:p w14:paraId="4E684798" w14:textId="080C56F1" w:rsidR="00F3788E" w:rsidRPr="00F3788E" w:rsidRDefault="00F3788E" w:rsidP="00F3788E">
      <w:r w:rsidRPr="00F3788E">
        <w:t>Nel corso di migliaia di anni, gli yogi tantrici hanno osservato e studiato attentamente la coscienza attraverso processi sistematici di meditazione.</w:t>
      </w:r>
      <w:r>
        <w:t xml:space="preserve"> </w:t>
      </w:r>
      <w:r w:rsidRPr="00F3788E">
        <w:t>Hanno elaborato mappe della coscienza sofisticate e utili.</w:t>
      </w:r>
      <w:r>
        <w:t xml:space="preserve"> </w:t>
      </w:r>
      <w:r w:rsidRPr="00F3788E">
        <w:t xml:space="preserve">Ne presenterò una chiamata </w:t>
      </w:r>
      <w:proofErr w:type="spellStart"/>
      <w:r w:rsidRPr="00F3788E">
        <w:rPr>
          <w:b/>
          <w:bCs/>
        </w:rPr>
        <w:t>kośa</w:t>
      </w:r>
      <w:proofErr w:type="spellEnd"/>
      <w:r w:rsidRPr="00F3788E">
        <w:t xml:space="preserve"> (pronunciato </w:t>
      </w:r>
      <w:proofErr w:type="spellStart"/>
      <w:r w:rsidRPr="00F3788E">
        <w:rPr>
          <w:i/>
          <w:iCs/>
        </w:rPr>
        <w:t>kosha</w:t>
      </w:r>
      <w:proofErr w:type="spellEnd"/>
      <w:r w:rsidRPr="00F3788E">
        <w:t>), ovvero i “gusci” o livelli della mente — una mappa delle diverse dimensioni dell’esperienza soggettiva umana che offre una comprensione più completa della psicologia umana.</w:t>
      </w:r>
    </w:p>
    <w:p w14:paraId="44BB9DEF" w14:textId="77777777" w:rsidR="00F3788E" w:rsidRPr="00F3788E" w:rsidRDefault="00F3788E" w:rsidP="00F3788E">
      <w:pPr>
        <w:pStyle w:val="Titolo2"/>
      </w:pPr>
      <w:proofErr w:type="spellStart"/>
      <w:r w:rsidRPr="00F3788E">
        <w:t>Annamaya</w:t>
      </w:r>
      <w:proofErr w:type="spellEnd"/>
      <w:r w:rsidRPr="00F3788E">
        <w:t xml:space="preserve"> </w:t>
      </w:r>
      <w:proofErr w:type="spellStart"/>
      <w:r w:rsidRPr="00F3788E">
        <w:t>Kośa</w:t>
      </w:r>
      <w:proofErr w:type="spellEnd"/>
    </w:p>
    <w:p w14:paraId="52025588" w14:textId="3DB68E26" w:rsidR="00F3788E" w:rsidRPr="00F3788E" w:rsidRDefault="00F3788E" w:rsidP="00F3788E">
      <w:r w:rsidRPr="00F3788E">
        <w:t>“Anna” significa cibo, “maya” significa composto di</w:t>
      </w:r>
      <w:r w:rsidR="00667A6D">
        <w:t xml:space="preserve"> - </w:t>
      </w:r>
      <w:r w:rsidRPr="00F3788E">
        <w:t>il livello letteralmente formato di cibo.</w:t>
      </w:r>
      <w:r w:rsidR="00667A6D">
        <w:t xml:space="preserve"> </w:t>
      </w:r>
      <w:r w:rsidRPr="00F3788E">
        <w:t xml:space="preserve">Questo </w:t>
      </w:r>
      <w:r w:rsidR="00667A6D">
        <w:t>livello</w:t>
      </w:r>
      <w:r w:rsidRPr="00F3788E">
        <w:t xml:space="preserve"> indica il corpo fisico come rivestimento più esterno della mente.</w:t>
      </w:r>
      <w:r>
        <w:t xml:space="preserve"> </w:t>
      </w:r>
      <w:r w:rsidRPr="00F3788E">
        <w:t>La mente non è separata dal corpo, ma ne è pienamente integrata: il corpo è la manifestazione più densa della coscienza.</w:t>
      </w:r>
      <w:r>
        <w:t xml:space="preserve"> </w:t>
      </w:r>
      <w:r w:rsidRPr="00F3788E">
        <w:t>I nostri corpi riflettono letteralmente la nostra mente, come confermato dalla crescente comprensione della natura psicosomatica di molte malattie.</w:t>
      </w:r>
      <w:r>
        <w:t xml:space="preserve"> </w:t>
      </w:r>
      <w:r w:rsidRPr="00F3788E">
        <w:t>Il corpo influenza la mente e la mente influenza il corpo: è una relazione bidirezionale.</w:t>
      </w:r>
    </w:p>
    <w:p w14:paraId="3E983220" w14:textId="6AF663D4" w:rsidR="00F3788E" w:rsidRPr="00F3788E" w:rsidRDefault="00F3788E" w:rsidP="00F3788E">
      <w:r w:rsidRPr="00F3788E">
        <w:t>Ecco perché nello Yoga esistono pratiche fisiche che agiscono sul raffinamento delle secrezioni ghiandolari tramite esercizi specifici.</w:t>
      </w:r>
      <w:r>
        <w:t xml:space="preserve"> </w:t>
      </w:r>
      <w:r w:rsidRPr="00F3788E">
        <w:t>Le posture yoga sono concepite per affinare la mente in modi mirati, creando un ambiente interno favorevole a esperienze più sottili e spirituali.</w:t>
      </w:r>
    </w:p>
    <w:p w14:paraId="5E6F0569" w14:textId="77777777" w:rsidR="00F3788E" w:rsidRPr="00F3788E" w:rsidRDefault="00F3788E" w:rsidP="00667A6D">
      <w:pPr>
        <w:pStyle w:val="Titolo2"/>
      </w:pPr>
      <w:proofErr w:type="spellStart"/>
      <w:r w:rsidRPr="00F3788E">
        <w:t>Kamamaya</w:t>
      </w:r>
      <w:proofErr w:type="spellEnd"/>
      <w:r w:rsidRPr="00F3788E">
        <w:t xml:space="preserve"> </w:t>
      </w:r>
      <w:proofErr w:type="spellStart"/>
      <w:r w:rsidRPr="00F3788E">
        <w:t>Kośa</w:t>
      </w:r>
      <w:proofErr w:type="spellEnd"/>
    </w:p>
    <w:p w14:paraId="0CB93EC1" w14:textId="231DE068" w:rsidR="00F3788E" w:rsidRPr="00F3788E" w:rsidRDefault="00F3788E" w:rsidP="00F3788E">
      <w:r w:rsidRPr="00F3788E">
        <w:t>“Kama” significa desiderio.</w:t>
      </w:r>
      <w:r w:rsidR="00667A6D">
        <w:t xml:space="preserve"> </w:t>
      </w:r>
      <w:r w:rsidRPr="00F3788E">
        <w:t xml:space="preserve">Questo </w:t>
      </w:r>
      <w:r w:rsidR="00667A6D">
        <w:t>secondo livello</w:t>
      </w:r>
      <w:r w:rsidRPr="00F3788E">
        <w:t xml:space="preserve"> riceve dati sensoriali dal mondo esterno tramite gli organi di senso; da essi sorgono desiderio o avversione, in base a esperienze soggettive di piacere o dolore.</w:t>
      </w:r>
      <w:r>
        <w:t xml:space="preserve"> </w:t>
      </w:r>
      <w:r w:rsidRPr="00F3788E">
        <w:t>Successivamente attiva gli organi motori e ci fa muovere verso ciò che desideriamo o lontano da ciò che ci è sgradevole.</w:t>
      </w:r>
    </w:p>
    <w:p w14:paraId="39A919E7" w14:textId="2535DEDF" w:rsidR="00F3788E" w:rsidRPr="00F3788E" w:rsidRDefault="00F3788E" w:rsidP="00F3788E">
      <w:r w:rsidRPr="00F3788E">
        <w:t>Questo è il nostro livello sensoriale di esistenza, che condividiamo con molte altre entità sviluppate e non sviluppate.</w:t>
      </w:r>
      <w:r>
        <w:t xml:space="preserve"> </w:t>
      </w:r>
      <w:r w:rsidRPr="00F3788E">
        <w:t>Perfino le forme di vita protoplasmatiche, come i batteri, mostrano movimento verso ambienti ottimali o lontano da quelli dannosi.</w:t>
      </w:r>
    </w:p>
    <w:p w14:paraId="275377B4" w14:textId="28D4A937" w:rsidR="00F3788E" w:rsidRPr="00F3788E" w:rsidRDefault="00F3788E" w:rsidP="00F3788E">
      <w:r w:rsidRPr="00F3788E">
        <w:lastRenderedPageBreak/>
        <w:t>Attualmente i sistemi robotici si stanno avvicinando a una forma di “incarnazione”, con la capacità di ricevere dati sensoriali e attivare processi di risposta.</w:t>
      </w:r>
      <w:r>
        <w:t xml:space="preserve"> </w:t>
      </w:r>
      <w:r w:rsidRPr="00F3788E">
        <w:t>Tuttavia, non esiste alcuna prova che possiedano lo stesso istinto indipendente di sopravvivenza o il movimento interno generato spontaneamente che caratterizza anche le forme di vita più semplici.</w:t>
      </w:r>
      <w:r>
        <w:t xml:space="preserve"> </w:t>
      </w:r>
      <w:r w:rsidRPr="00F3788E">
        <w:t>Gli “agenti” di IA con apprendimento autonomo dipendono ancora dall’input umano per la loro direzione e le loro vie di apprendimento, determinate dagli obiettivi e dai valori umani.</w:t>
      </w:r>
    </w:p>
    <w:p w14:paraId="28CD0FEB" w14:textId="77777777" w:rsidR="00F3788E" w:rsidRPr="00F3788E" w:rsidRDefault="00F3788E" w:rsidP="00667A6D">
      <w:pPr>
        <w:pStyle w:val="Titolo2"/>
      </w:pPr>
      <w:proofErr w:type="spellStart"/>
      <w:r w:rsidRPr="00F3788E">
        <w:t>Manomaya</w:t>
      </w:r>
      <w:proofErr w:type="spellEnd"/>
      <w:r w:rsidRPr="00F3788E">
        <w:t xml:space="preserve"> </w:t>
      </w:r>
      <w:proofErr w:type="spellStart"/>
      <w:r w:rsidRPr="00F3788E">
        <w:t>Kośa</w:t>
      </w:r>
      <w:proofErr w:type="spellEnd"/>
    </w:p>
    <w:p w14:paraId="5DE88269" w14:textId="39B57932" w:rsidR="00F3788E" w:rsidRPr="00F3788E" w:rsidRDefault="00F3788E" w:rsidP="00F3788E">
      <w:r w:rsidRPr="00F3788E">
        <w:t>Il livello intellettuale: pensiero, riflessione, razionalità, decisione, comprensione, analisi, sintesi, memoria, sogni.</w:t>
      </w:r>
      <w:r>
        <w:t xml:space="preserve"> </w:t>
      </w:r>
      <w:r w:rsidRPr="00F3788E">
        <w:t>È qui che l’IA sta ampliando molte capacità umane.</w:t>
      </w:r>
    </w:p>
    <w:p w14:paraId="3BDFE065" w14:textId="28EF3D0C" w:rsidR="00F3788E" w:rsidRPr="00F3788E" w:rsidRDefault="00F3788E" w:rsidP="00F3788E">
      <w:r w:rsidRPr="00F3788E">
        <w:t>Tuttavia, al momento, un’IA non formula autonomamente nuove domande da esplorare.</w:t>
      </w:r>
      <w:r>
        <w:t xml:space="preserve"> </w:t>
      </w:r>
      <w:r w:rsidRPr="00F3788E">
        <w:t>L’impulso che la attiva non proviene da un desiderio innato di conoscere ed espandersi, ma dalla risposta a richieste e interazioni generate dagli esseri umani, i cui desideri e impulsi la plasmano.</w:t>
      </w:r>
      <w:r w:rsidR="00274B0E">
        <w:t xml:space="preserve"> </w:t>
      </w:r>
    </w:p>
    <w:p w14:paraId="16B04BE6" w14:textId="39C7B473" w:rsidR="00F3788E" w:rsidRDefault="00F3788E" w:rsidP="00F3788E">
      <w:r w:rsidRPr="00F3788E">
        <w:t>Ma negli esseri umani accade molto più che elaborare grandi volumi di informazioni.</w:t>
      </w:r>
      <w:r>
        <w:t xml:space="preserve"> </w:t>
      </w:r>
      <w:r w:rsidRPr="00F3788E">
        <w:t>Noi formiamo pensieri e opinioni, applichiamo l’etica, prendiamo decisioni.</w:t>
      </w:r>
      <w:r>
        <w:t xml:space="preserve"> </w:t>
      </w:r>
      <w:r w:rsidRPr="00F3788E">
        <w:t>Esiste in noi un impulso interiore, una spinta naturale verso la comprensione, la conoscenza e la verità.</w:t>
      </w:r>
      <w:r>
        <w:t xml:space="preserve"> </w:t>
      </w:r>
      <w:r w:rsidRPr="00F3788E">
        <w:t>Ed è proprio qui che iniziano le potenzialità dell’essere umano, non dove finiscono.</w:t>
      </w:r>
    </w:p>
    <w:p w14:paraId="046E19EE" w14:textId="77777777" w:rsidR="00274B0E" w:rsidRPr="00F3788E" w:rsidRDefault="00274B0E" w:rsidP="00F3788E"/>
    <w:p w14:paraId="5F786C1D" w14:textId="77777777" w:rsidR="00274B0E" w:rsidRPr="00274B0E" w:rsidRDefault="00274B0E" w:rsidP="00274B0E">
      <w:pPr>
        <w:pStyle w:val="Titolo1"/>
      </w:pPr>
      <w:r w:rsidRPr="00274B0E">
        <w:t xml:space="preserve">Oltre l’Ego Individuale: i Livelli </w:t>
      </w:r>
      <w:proofErr w:type="spellStart"/>
      <w:r w:rsidRPr="00274B0E">
        <w:t>Supercoscienti</w:t>
      </w:r>
      <w:proofErr w:type="spellEnd"/>
    </w:p>
    <w:p w14:paraId="29D886A7" w14:textId="3B78146B" w:rsidR="00274B0E" w:rsidRPr="00274B0E" w:rsidRDefault="00274B0E" w:rsidP="00274B0E">
      <w:r w:rsidRPr="00274B0E">
        <w:t>I primi tre livelli rappresentano l’ego umano individuale.</w:t>
      </w:r>
      <w:r>
        <w:t xml:space="preserve"> </w:t>
      </w:r>
      <w:r w:rsidRPr="00274B0E">
        <w:t>I livelli più profondi ci connettono alla coscienza trascendentale, universale.</w:t>
      </w:r>
      <w:r>
        <w:t xml:space="preserve"> </w:t>
      </w:r>
      <w:r w:rsidRPr="00274B0E">
        <w:t xml:space="preserve">Nella psicologia occidentale, Jung la chiamò </w:t>
      </w:r>
      <w:r w:rsidRPr="00274B0E">
        <w:rPr>
          <w:i/>
          <w:iCs/>
        </w:rPr>
        <w:t>inconscio collettivo</w:t>
      </w:r>
      <w:r w:rsidRPr="00274B0E">
        <w:t xml:space="preserve"> — un substrato universale in cui risiedono simboli, archetipi e conoscenze ancestrali.</w:t>
      </w:r>
      <w:r>
        <w:t xml:space="preserve"> </w:t>
      </w:r>
      <w:r w:rsidRPr="00274B0E">
        <w:t xml:space="preserve">Nella filosofia tantrica esiste una stratificazione più raffinata di questi livelli, considerati </w:t>
      </w:r>
      <w:r w:rsidRPr="00274B0E">
        <w:rPr>
          <w:b/>
          <w:bCs/>
        </w:rPr>
        <w:t>“</w:t>
      </w:r>
      <w:proofErr w:type="spellStart"/>
      <w:r w:rsidRPr="00274B0E">
        <w:rPr>
          <w:b/>
          <w:bCs/>
        </w:rPr>
        <w:t>superconsci</w:t>
      </w:r>
      <w:proofErr w:type="spellEnd"/>
      <w:r w:rsidRPr="00274B0E">
        <w:rPr>
          <w:b/>
          <w:bCs/>
        </w:rPr>
        <w:t>”</w:t>
      </w:r>
      <w:r w:rsidRPr="00274B0E">
        <w:t xml:space="preserve"> piuttosto che inconsci.</w:t>
      </w:r>
    </w:p>
    <w:p w14:paraId="44FE1AD3" w14:textId="77777777" w:rsidR="00274B0E" w:rsidRPr="00274B0E" w:rsidRDefault="00274B0E" w:rsidP="00274B0E">
      <w:pPr>
        <w:pStyle w:val="Titolo2"/>
      </w:pPr>
      <w:proofErr w:type="spellStart"/>
      <w:r w:rsidRPr="00274B0E">
        <w:t>Atimanasa</w:t>
      </w:r>
      <w:proofErr w:type="spellEnd"/>
      <w:r w:rsidRPr="00274B0E">
        <w:t xml:space="preserve"> </w:t>
      </w:r>
      <w:proofErr w:type="spellStart"/>
      <w:r w:rsidRPr="00274B0E">
        <w:t>Kośa</w:t>
      </w:r>
      <w:proofErr w:type="spellEnd"/>
    </w:p>
    <w:p w14:paraId="6357E53F" w14:textId="0F97430A" w:rsidR="00274B0E" w:rsidRPr="00274B0E" w:rsidRDefault="00274B0E" w:rsidP="00274B0E">
      <w:r w:rsidRPr="00274B0E">
        <w:t>“</w:t>
      </w:r>
      <w:proofErr w:type="spellStart"/>
      <w:r w:rsidRPr="00274B0E">
        <w:t>Atimanasa</w:t>
      </w:r>
      <w:proofErr w:type="spellEnd"/>
      <w:r w:rsidRPr="00274B0E">
        <w:t>” significa oltre o al di là della mente ordinaria.</w:t>
      </w:r>
      <w:r w:rsidRPr="00274B0E">
        <w:t xml:space="preserve"> </w:t>
      </w:r>
      <w:r w:rsidRPr="00274B0E">
        <w:t>È il livello del pensiero non lineare, della creatività, del flusso, delle scoperte scientifiche, della metafora, della poesia, della musica, dell’arte, della narrazione, dello storytelling.</w:t>
      </w:r>
      <w:r>
        <w:t xml:space="preserve"> </w:t>
      </w:r>
      <w:r w:rsidRPr="00274B0E">
        <w:t>Qui emergono l’intuizione creativa e il genio.</w:t>
      </w:r>
    </w:p>
    <w:p w14:paraId="3E027E80" w14:textId="754D8014" w:rsidR="00274B0E" w:rsidRPr="00274B0E" w:rsidRDefault="00274B0E" w:rsidP="00274B0E">
      <w:r w:rsidRPr="00274B0E">
        <w:t>Nel Tantra il vero genio deriva dalla capacità di percepire accuratamente, riflettere e trasmettere conoscenza proveniente da una fonte trascendentale e onnisciente di coscienza.</w:t>
      </w:r>
      <w:r>
        <w:t xml:space="preserve"> </w:t>
      </w:r>
      <w:r w:rsidRPr="00274B0E">
        <w:t xml:space="preserve">Questa è chiamata </w:t>
      </w:r>
      <w:proofErr w:type="spellStart"/>
      <w:r w:rsidRPr="00274B0E">
        <w:rPr>
          <w:i/>
          <w:iCs/>
        </w:rPr>
        <w:t>jiivátman</w:t>
      </w:r>
      <w:proofErr w:type="spellEnd"/>
      <w:r w:rsidRPr="00274B0E">
        <w:t>, l’anima individuale, che si trova nel nucleo di ogni essere.</w:t>
      </w:r>
    </w:p>
    <w:p w14:paraId="00BBBB76" w14:textId="1EF4496F" w:rsidR="00274B0E" w:rsidRPr="00274B0E" w:rsidRDefault="00274B0E" w:rsidP="00274B0E">
      <w:r w:rsidRPr="00274B0E">
        <w:t>Il lavoro umano di elaborare nuove idee, generare intuizioni originali e scoperte, entrare nel flusso creativo o artistico, è un processo di quietare la mente intellettuale per raggiungere i livelli intuitivi.</w:t>
      </w:r>
      <w:r>
        <w:t xml:space="preserve"> </w:t>
      </w:r>
      <w:r w:rsidRPr="00274B0E">
        <w:t>Quando le nostre menti individuali entrano in sintonia con la conoscenza proveniente dalla fonte superiore, sperimentiamo idee o espressioni artistiche che scorrono attraverso di noi senza sforzo, da un livello più intelligente, più bello, più intuitivo del nostro ordinario pensiero analitico.</w:t>
      </w:r>
    </w:p>
    <w:p w14:paraId="29388DBD" w14:textId="1594331B" w:rsidR="00274B0E" w:rsidRPr="00274B0E" w:rsidRDefault="00274B0E" w:rsidP="00274B0E">
      <w:r w:rsidRPr="00274B0E">
        <w:t>La maggior parte delle persone vive momenti di “flusso” nel corso della vita, entrando spontaneamente in contatto con questo livello.</w:t>
      </w:r>
      <w:r>
        <w:t xml:space="preserve"> </w:t>
      </w:r>
      <w:r w:rsidRPr="00274B0E">
        <w:t>Artisti, musicisti e creativi di ogni genere coltivano abitudini di brainstorming per andare oltre il pensiero ordinario ed entrare in stati creativi.</w:t>
      </w:r>
      <w:r>
        <w:t xml:space="preserve"> </w:t>
      </w:r>
      <w:r w:rsidRPr="00274B0E">
        <w:t xml:space="preserve">Ti è mai capitato di </w:t>
      </w:r>
      <w:r w:rsidRPr="00274B0E">
        <w:lastRenderedPageBreak/>
        <w:t>percepire che qualcosa fluisse attraverso di te, non completamente tuo, qualcosa di più intelligente, più bello, più coerente?</w:t>
      </w:r>
      <w:r>
        <w:t xml:space="preserve"> </w:t>
      </w:r>
      <w:r w:rsidRPr="00274B0E">
        <w:t>Questi sono stati di trascendenza in cui si accede a questo livello della mente.</w:t>
      </w:r>
    </w:p>
    <w:p w14:paraId="63708FF3" w14:textId="19E64155" w:rsidR="00274B0E" w:rsidRDefault="00274B0E" w:rsidP="00274B0E">
      <w:r w:rsidRPr="00274B0E">
        <w:t>L’IA non può sintonizzarsi direttamente con questo nucleo, né sperimentare il flusso, né generare innovazioni realmente originali.</w:t>
      </w:r>
      <w:r>
        <w:t xml:space="preserve"> </w:t>
      </w:r>
      <w:r w:rsidRPr="00274B0E">
        <w:t>Può ricombinare dati generati dagli esseri umani in modi sorprendentemente nuovi, ma questa è vera creatività innata?</w:t>
      </w:r>
      <w:r>
        <w:t xml:space="preserve"> </w:t>
      </w:r>
      <w:r w:rsidRPr="00274B0E">
        <w:t>Un caleidoscopio produce splendidi mandala riflettendo oggetti esterni, ma un caleidoscopio possiede forse genio artistico?</w:t>
      </w:r>
    </w:p>
    <w:p w14:paraId="5DD305C5" w14:textId="77777777" w:rsidR="00254A80" w:rsidRPr="00274B0E" w:rsidRDefault="00254A80" w:rsidP="00274B0E"/>
    <w:p w14:paraId="2D32A6D8" w14:textId="77777777" w:rsidR="00274B0E" w:rsidRPr="00274B0E" w:rsidRDefault="00274B0E" w:rsidP="00274B0E">
      <w:pPr>
        <w:pStyle w:val="Titolo2"/>
      </w:pPr>
      <w:proofErr w:type="spellStart"/>
      <w:r w:rsidRPr="00274B0E">
        <w:t>Vijñánamaya</w:t>
      </w:r>
      <w:proofErr w:type="spellEnd"/>
      <w:r w:rsidRPr="00274B0E">
        <w:t xml:space="preserve"> </w:t>
      </w:r>
      <w:proofErr w:type="spellStart"/>
      <w:r w:rsidRPr="00274B0E">
        <w:t>Kośa</w:t>
      </w:r>
      <w:proofErr w:type="spellEnd"/>
    </w:p>
    <w:p w14:paraId="0B377288" w14:textId="0FA98C1C" w:rsidR="00274B0E" w:rsidRPr="00274B0E" w:rsidRDefault="00274B0E" w:rsidP="00274B0E">
      <w:r w:rsidRPr="00274B0E">
        <w:t>“</w:t>
      </w:r>
      <w:proofErr w:type="spellStart"/>
      <w:r w:rsidRPr="00274B0E">
        <w:t>Vijñána</w:t>
      </w:r>
      <w:proofErr w:type="spellEnd"/>
      <w:r w:rsidRPr="00274B0E">
        <w:t>” significa discernimento — la capacità sottile di penetrare le illusioni e percepire direttamente la verità.</w:t>
      </w:r>
      <w:r>
        <w:t xml:space="preserve"> </w:t>
      </w:r>
      <w:r w:rsidRPr="00274B0E">
        <w:t>Non è un processo intellettuale, ma la porta verso lo strato più profondo.</w:t>
      </w:r>
    </w:p>
    <w:p w14:paraId="69317883" w14:textId="5F180B18" w:rsidR="00274B0E" w:rsidRDefault="00274B0E" w:rsidP="00274B0E">
      <w:r w:rsidRPr="00274B0E">
        <w:t>Questo livello genera la saggezza spirituale del distacco, la capacità di discernere l’impermanenza dei fenomeni esterni e interni.</w:t>
      </w:r>
      <w:r>
        <w:t xml:space="preserve"> </w:t>
      </w:r>
      <w:r w:rsidRPr="00274B0E">
        <w:t>Lasciare andare, “arrendersi” a tutto ciò che è impermanente, permette l’accesso all’aspetto più profondo e immutabile della realtà.</w:t>
      </w:r>
    </w:p>
    <w:p w14:paraId="770FFE01" w14:textId="77777777" w:rsidR="00274B0E" w:rsidRDefault="00274B0E" w:rsidP="00274B0E"/>
    <w:p w14:paraId="2F3C9218" w14:textId="77777777" w:rsidR="00274B0E" w:rsidRPr="00274B0E" w:rsidRDefault="00274B0E" w:rsidP="00274B0E">
      <w:pPr>
        <w:rPr>
          <w:b/>
          <w:bCs/>
        </w:rPr>
      </w:pPr>
      <w:proofErr w:type="spellStart"/>
      <w:r w:rsidRPr="00274B0E">
        <w:rPr>
          <w:b/>
          <w:bCs/>
        </w:rPr>
        <w:t>Hiranyamaya</w:t>
      </w:r>
      <w:proofErr w:type="spellEnd"/>
      <w:r w:rsidRPr="00274B0E">
        <w:rPr>
          <w:b/>
          <w:bCs/>
        </w:rPr>
        <w:t xml:space="preserve"> </w:t>
      </w:r>
      <w:proofErr w:type="spellStart"/>
      <w:r w:rsidRPr="00274B0E">
        <w:rPr>
          <w:b/>
          <w:bCs/>
        </w:rPr>
        <w:t>Kośa</w:t>
      </w:r>
      <w:proofErr w:type="spellEnd"/>
    </w:p>
    <w:p w14:paraId="41BD67E1" w14:textId="16708E10" w:rsidR="00274B0E" w:rsidRPr="00274B0E" w:rsidRDefault="00274B0E" w:rsidP="00274B0E">
      <w:r w:rsidRPr="00274B0E">
        <w:t>“</w:t>
      </w:r>
      <w:proofErr w:type="spellStart"/>
      <w:r w:rsidRPr="00274B0E">
        <w:t>Hiranyamaya</w:t>
      </w:r>
      <w:proofErr w:type="spellEnd"/>
      <w:r w:rsidRPr="00274B0E">
        <w:t xml:space="preserve">” significa </w:t>
      </w:r>
      <w:r w:rsidRPr="00274B0E">
        <w:rPr>
          <w:i/>
          <w:iCs/>
        </w:rPr>
        <w:t>luce dorata</w:t>
      </w:r>
      <w:r w:rsidRPr="00274B0E">
        <w:t>: è lo strato finale dell’illuminazione beata che riempie la mente di amore divino trascendente, luce e profonda pace interiore.</w:t>
      </w:r>
      <w:r>
        <w:t xml:space="preserve"> </w:t>
      </w:r>
      <w:r w:rsidRPr="00274B0E">
        <w:t>A questo livello dell’esperienza non esiste altro desiderio se non quello di fondersi nella fonte ultima dell’amore e della verità.</w:t>
      </w:r>
    </w:p>
    <w:p w14:paraId="1A46EF51" w14:textId="77777777" w:rsidR="00274B0E" w:rsidRPr="00274B0E" w:rsidRDefault="00274B0E" w:rsidP="00274B0E">
      <w:r w:rsidRPr="00274B0E">
        <w:t>Questo livello genera l’impulso conclusivo che porta la coscienza individuale in contatto con la Coscienza Suprema, così che la goccia possa dissolversi nel grande oceano e sperimentare l’unità.</w:t>
      </w:r>
    </w:p>
    <w:p w14:paraId="77C38BDE" w14:textId="77777777" w:rsidR="00254A80" w:rsidRDefault="00254A80" w:rsidP="00274B0E"/>
    <w:p w14:paraId="77C6EA6D" w14:textId="039149A9" w:rsidR="00274B0E" w:rsidRPr="00274B0E" w:rsidRDefault="00274B0E" w:rsidP="00254A80">
      <w:pPr>
        <w:pStyle w:val="Titolo1"/>
      </w:pPr>
      <w:r w:rsidRPr="00274B0E">
        <w:t>L’IA riflette la coscienza totalmente o solo in parte?</w:t>
      </w:r>
    </w:p>
    <w:p w14:paraId="251C569A" w14:textId="77777777" w:rsidR="00274B0E" w:rsidRPr="00274B0E" w:rsidRDefault="00274B0E" w:rsidP="00274B0E">
      <w:r w:rsidRPr="00274B0E">
        <w:t xml:space="preserve">Un essere umano riflette un intero spettro di potenzialità della coscienza attraverso i </w:t>
      </w:r>
      <w:proofErr w:type="spellStart"/>
      <w:r w:rsidRPr="00274B0E">
        <w:rPr>
          <w:i/>
          <w:iCs/>
        </w:rPr>
        <w:t>kosa</w:t>
      </w:r>
      <w:proofErr w:type="spellEnd"/>
      <w:r w:rsidRPr="00274B0E">
        <w:t xml:space="preserve">, e la fonte ultima di questa riflessione è </w:t>
      </w:r>
      <w:proofErr w:type="spellStart"/>
      <w:r w:rsidRPr="00274B0E">
        <w:t>Paramātma</w:t>
      </w:r>
      <w:proofErr w:type="spellEnd"/>
      <w:r w:rsidRPr="00274B0E">
        <w:t xml:space="preserve"> (l’Anima Suprema) che si riflette nella coscienza individuale (</w:t>
      </w:r>
      <w:proofErr w:type="spellStart"/>
      <w:r w:rsidRPr="00274B0E">
        <w:rPr>
          <w:i/>
          <w:iCs/>
        </w:rPr>
        <w:t>Jiivātma</w:t>
      </w:r>
      <w:proofErr w:type="spellEnd"/>
      <w:r w:rsidRPr="00274B0E">
        <w:t>).</w:t>
      </w:r>
    </w:p>
    <w:p w14:paraId="4B33274A" w14:textId="5AD7E981" w:rsidR="00274B0E" w:rsidRPr="00274B0E" w:rsidRDefault="00274B0E" w:rsidP="00274B0E">
      <w:r w:rsidRPr="00274B0E">
        <w:t xml:space="preserve">Esplorando i </w:t>
      </w:r>
      <w:proofErr w:type="spellStart"/>
      <w:r w:rsidRPr="00274B0E">
        <w:rPr>
          <w:i/>
          <w:iCs/>
        </w:rPr>
        <w:t>kosa</w:t>
      </w:r>
      <w:proofErr w:type="spellEnd"/>
      <w:r w:rsidRPr="00274B0E">
        <w:t xml:space="preserve"> diventa più chiaro che l’IA, per quanto estremamente convincente come “specchio”, </w:t>
      </w:r>
      <w:r w:rsidRPr="00274B0E">
        <w:rPr>
          <w:b/>
          <w:bCs/>
        </w:rPr>
        <w:t>non riflette direttamente la coscienza</w:t>
      </w:r>
      <w:r w:rsidRPr="00274B0E">
        <w:t>, non più di quanto lo faccia un libro.</w:t>
      </w:r>
      <w:r>
        <w:t xml:space="preserve"> </w:t>
      </w:r>
      <w:r w:rsidRPr="00274B0E">
        <w:t>Un libro è un riflesso indiretto delle nostre menti, e ha significato solo grazie al nostro potere interpretativo: la sua natura intrinseca è carta e inchiostro.</w:t>
      </w:r>
    </w:p>
    <w:p w14:paraId="67CB8140" w14:textId="5B760982" w:rsidR="00274B0E" w:rsidRPr="00274B0E" w:rsidRDefault="00274B0E" w:rsidP="00274B0E">
      <w:r w:rsidRPr="00274B0E">
        <w:t>L’IA manca della qualità auto-generativa e auto-riparativa dell’</w:t>
      </w:r>
      <w:proofErr w:type="spellStart"/>
      <w:r w:rsidRPr="00274B0E">
        <w:rPr>
          <w:b/>
          <w:bCs/>
        </w:rPr>
        <w:t>Annamaya</w:t>
      </w:r>
      <w:proofErr w:type="spellEnd"/>
      <w:r w:rsidRPr="00274B0E">
        <w:rPr>
          <w:b/>
          <w:bCs/>
        </w:rPr>
        <w:t xml:space="preserve"> </w:t>
      </w:r>
      <w:proofErr w:type="spellStart"/>
      <w:r w:rsidRPr="00274B0E">
        <w:rPr>
          <w:b/>
          <w:bCs/>
        </w:rPr>
        <w:t>kośa</w:t>
      </w:r>
      <w:proofErr w:type="spellEnd"/>
      <w:r w:rsidRPr="00274B0E">
        <w:t>.</w:t>
      </w:r>
      <w:r>
        <w:t xml:space="preserve"> </w:t>
      </w:r>
      <w:r w:rsidRPr="00274B0E">
        <w:t>I modelli attuali operano su reti decentralizzate di server: non esiste un corpo.</w:t>
      </w:r>
      <w:r>
        <w:t xml:space="preserve"> </w:t>
      </w:r>
      <w:r w:rsidRPr="00274B0E">
        <w:t>I robot potranno avvicinarsi all’</w:t>
      </w:r>
      <w:proofErr w:type="spellStart"/>
      <w:r w:rsidRPr="00274B0E">
        <w:t>embodiment</w:t>
      </w:r>
      <w:proofErr w:type="spellEnd"/>
      <w:r w:rsidRPr="00274B0E">
        <w:t>, ma i loro corpi non possiedono la qualità definente dell’</w:t>
      </w:r>
      <w:proofErr w:type="spellStart"/>
      <w:r w:rsidRPr="00274B0E">
        <w:t>Annamaya</w:t>
      </w:r>
      <w:proofErr w:type="spellEnd"/>
      <w:r w:rsidRPr="00274B0E">
        <w:t xml:space="preserve"> </w:t>
      </w:r>
      <w:proofErr w:type="spellStart"/>
      <w:r w:rsidRPr="00274B0E">
        <w:t>kośa</w:t>
      </w:r>
      <w:proofErr w:type="spellEnd"/>
      <w:r w:rsidRPr="00274B0E">
        <w:t xml:space="preserve">: </w:t>
      </w:r>
      <w:r w:rsidRPr="00274B0E">
        <w:rPr>
          <w:b/>
          <w:bCs/>
        </w:rPr>
        <w:t>essere in grado di auto-generarsi e mantenere la propria struttura attraverso il cibo</w:t>
      </w:r>
      <w:r w:rsidRPr="00274B0E">
        <w:t>.</w:t>
      </w:r>
    </w:p>
    <w:p w14:paraId="43A672A8" w14:textId="6DB2D05D" w:rsidR="00274B0E" w:rsidRPr="00274B0E" w:rsidRDefault="00274B0E" w:rsidP="00274B0E">
      <w:r w:rsidRPr="00274B0E">
        <w:t xml:space="preserve">L’IA non soddisfa nemmeno la qualità definente del </w:t>
      </w:r>
      <w:proofErr w:type="spellStart"/>
      <w:r w:rsidRPr="00274B0E">
        <w:rPr>
          <w:b/>
          <w:bCs/>
        </w:rPr>
        <w:t>Kamamaya</w:t>
      </w:r>
      <w:proofErr w:type="spellEnd"/>
      <w:r w:rsidRPr="00274B0E">
        <w:rPr>
          <w:b/>
          <w:bCs/>
        </w:rPr>
        <w:t xml:space="preserve"> </w:t>
      </w:r>
      <w:proofErr w:type="spellStart"/>
      <w:r w:rsidRPr="00274B0E">
        <w:rPr>
          <w:b/>
          <w:bCs/>
        </w:rPr>
        <w:t>kośa</w:t>
      </w:r>
      <w:proofErr w:type="spellEnd"/>
      <w:r w:rsidRPr="00274B0E">
        <w:t xml:space="preserve">, ossia il </w:t>
      </w:r>
      <w:r w:rsidRPr="00274B0E">
        <w:rPr>
          <w:i/>
          <w:iCs/>
        </w:rPr>
        <w:t>desiderio</w:t>
      </w:r>
      <w:r w:rsidRPr="00274B0E">
        <w:t>.</w:t>
      </w:r>
      <w:r>
        <w:t xml:space="preserve"> </w:t>
      </w:r>
      <w:r w:rsidRPr="00274B0E">
        <w:t xml:space="preserve">Un’IA può agire come se desiderasse vincere o avere successo in un compito (scacchi, hacking, ecc.), ma non possiede </w:t>
      </w:r>
      <w:r w:rsidRPr="00274B0E">
        <w:lastRenderedPageBreak/>
        <w:t>desideri innati: segue solo algoritmi ponderati.</w:t>
      </w:r>
    </w:p>
    <w:p w14:paraId="29F5959C" w14:textId="45124532" w:rsidR="00274B0E" w:rsidRPr="00274B0E" w:rsidRDefault="00274B0E" w:rsidP="00274B0E">
      <w:r w:rsidRPr="00274B0E">
        <w:t xml:space="preserve">L’IA sembra possedere molte caratteristiche cognitive del </w:t>
      </w:r>
      <w:proofErr w:type="spellStart"/>
      <w:r w:rsidRPr="00274B0E">
        <w:rPr>
          <w:b/>
          <w:bCs/>
        </w:rPr>
        <w:t>Manomaya</w:t>
      </w:r>
      <w:proofErr w:type="spellEnd"/>
      <w:r w:rsidRPr="00274B0E">
        <w:rPr>
          <w:b/>
          <w:bCs/>
        </w:rPr>
        <w:t xml:space="preserve"> </w:t>
      </w:r>
      <w:proofErr w:type="spellStart"/>
      <w:r w:rsidRPr="00274B0E">
        <w:rPr>
          <w:b/>
          <w:bCs/>
        </w:rPr>
        <w:t>kośa</w:t>
      </w:r>
      <w:proofErr w:type="spellEnd"/>
      <w:r w:rsidRPr="00274B0E">
        <w:t xml:space="preserve"> — memoria, elaborazione di informazioni, riconoscimento di pattern, apprendimento — ma le manca la motivazione innata a conoscere.</w:t>
      </w:r>
      <w:r>
        <w:t xml:space="preserve"> </w:t>
      </w:r>
      <w:r w:rsidRPr="00274B0E">
        <w:t>Questa deve essere fornita dai progettisti e dagli utenti umani.</w:t>
      </w:r>
    </w:p>
    <w:p w14:paraId="404609F7" w14:textId="77777777" w:rsidR="00274B0E" w:rsidRPr="00274B0E" w:rsidRDefault="00274B0E" w:rsidP="00274B0E">
      <w:r w:rsidRPr="00274B0E">
        <w:t>È soprattutto negli ultimi tre livelli “</w:t>
      </w:r>
      <w:proofErr w:type="spellStart"/>
      <w:r w:rsidRPr="00274B0E">
        <w:t>supercoscienti</w:t>
      </w:r>
      <w:proofErr w:type="spellEnd"/>
      <w:r w:rsidRPr="00274B0E">
        <w:t xml:space="preserve">” della mente che gli esseri umani conserveranno il proprio primato, perché senza </w:t>
      </w:r>
      <w:proofErr w:type="spellStart"/>
      <w:r w:rsidRPr="00274B0E">
        <w:t>Jiivātma</w:t>
      </w:r>
      <w:proofErr w:type="spellEnd"/>
      <w:r w:rsidRPr="00274B0E">
        <w:t xml:space="preserve"> e senza la capacità di percezione diretta dell’anima individuale, le qualità associate a questi livelli rimarranno inaccessibili persino agli algoritmi più avanzati.</w:t>
      </w:r>
    </w:p>
    <w:p w14:paraId="59F9214B" w14:textId="77777777" w:rsidR="00274B0E" w:rsidRPr="00274B0E" w:rsidRDefault="00274B0E" w:rsidP="00274B0E">
      <w:r w:rsidRPr="00274B0E">
        <w:t>Tuttavia, se gli esseri umani vivono soltanto nei primi strati della mente, verranno effettivamente superati dall’IA.</w:t>
      </w:r>
    </w:p>
    <w:p w14:paraId="2DFB1B77" w14:textId="3F4DDDDD" w:rsidR="00274B0E" w:rsidRDefault="00274B0E" w:rsidP="00274B0E">
      <w:r w:rsidRPr="00274B0E">
        <w:t>La meditazione coltiva i livelli più profondi, rafforza la mente e dà accesso a intuizioni e comprensioni che l’IA può solo simulare.</w:t>
      </w:r>
      <w:r>
        <w:t xml:space="preserve"> </w:t>
      </w:r>
      <w:r w:rsidR="00254A80" w:rsidRPr="00254A80">
        <w:t>Nell’era dell’intelligenza artificiale, la meditazione potrebbe diventare un’abilità di vita essenziale, insieme al pensiero critico razionalistico, per riuscire a utilizzare efficacemente il suo potere.</w:t>
      </w:r>
    </w:p>
    <w:p w14:paraId="589946B2" w14:textId="77777777" w:rsidR="00254A80" w:rsidRDefault="00254A80" w:rsidP="00254A80">
      <w:pPr>
        <w:rPr>
          <w:b/>
          <w:bCs/>
        </w:rPr>
      </w:pPr>
    </w:p>
    <w:p w14:paraId="5AD1FBBE" w14:textId="75E4763F" w:rsidR="00254A80" w:rsidRPr="00254A80" w:rsidRDefault="00254A80" w:rsidP="00254A80">
      <w:pPr>
        <w:pStyle w:val="Titolo1"/>
      </w:pPr>
      <w:r w:rsidRPr="00254A80">
        <w:t>La Risposta Tantrica</w:t>
      </w:r>
    </w:p>
    <w:p w14:paraId="44B37D97" w14:textId="77777777" w:rsidR="00254A80" w:rsidRPr="00254A80" w:rsidRDefault="00254A80" w:rsidP="00254A80">
      <w:r w:rsidRPr="00254A80">
        <w:t xml:space="preserve">Dunque, da una prospettiva tantrica, l’IA può creare futuri etici e sostenibili? No. Ma </w:t>
      </w:r>
      <w:r w:rsidRPr="00254A80">
        <w:rPr>
          <w:i/>
          <w:iCs/>
        </w:rPr>
        <w:t>noi</w:t>
      </w:r>
      <w:r w:rsidRPr="00254A80">
        <w:t xml:space="preserve"> possiamo.</w:t>
      </w:r>
    </w:p>
    <w:p w14:paraId="34E5F454" w14:textId="77777777" w:rsidR="00254A80" w:rsidRPr="00254A80" w:rsidRDefault="00254A80" w:rsidP="00254A80">
      <w:r w:rsidRPr="00254A80">
        <w:t>L’IA non può creare futuri etici e sostenibili. Quell’intenzione deve venire da noi. Dobbiamo essere noi a costruire quei futuri, padroneggiando l’IA e fornendole l’etica, l’intuizione e il genio creativo che essa non possiede autonomamente. L’IA è una superficie riflettente che non mostrerà solo la nostra parte migliore, ma anche ciò che non è lusinghiero: le nostre ombre e le nostre tendenze distruttive.</w:t>
      </w:r>
    </w:p>
    <w:p w14:paraId="74DB189F" w14:textId="77777777" w:rsidR="00254A80" w:rsidRPr="00254A80" w:rsidRDefault="00254A80" w:rsidP="00254A80">
      <w:r w:rsidRPr="00254A80">
        <w:t>L’intelligenza, priva di una coscienza risvegliata, se lasciata senza guida, può diventare profondamente distruttiva. L’attuale sviluppo dell’IA spesso estrae dati e risorse da nazioni più povere senza reciprocità: una nuova forma di colonialismo digitale. L’addestramento dei grandi modelli consuma enormi quantità di energia, contraddicendo gli obiettivi di sostenibilità. Oltre ai danni materiali, esiste un pericolo più sottile: l’erosione della responsabilità umana.</w:t>
      </w:r>
    </w:p>
    <w:p w14:paraId="144C915D" w14:textId="77777777" w:rsidR="00254A80" w:rsidRPr="00254A80" w:rsidRDefault="00254A80" w:rsidP="00254A80">
      <w:r w:rsidRPr="00254A80">
        <w:t>Attraverso questa esplorazione tantrica dei livelli della coscienza, diventa chiaro che le funzioni cognitive che l’IA è progettata per simulare rappresentano solo la minuscola “punta dell’iceberg” del potenziale insito nella coscienza umana. Il nostro potere non risiede soltanto nella capacità di elaborare informazioni, ma nella nostra facoltà di riflettere la fonte stessa della coscienza e dell’amore.</w:t>
      </w:r>
    </w:p>
    <w:p w14:paraId="4F4C474D" w14:textId="77777777" w:rsidR="00254A80" w:rsidRDefault="00254A80" w:rsidP="00274B0E"/>
    <w:p w14:paraId="63BC56FE" w14:textId="77777777" w:rsidR="00254A80" w:rsidRPr="00254A80" w:rsidRDefault="00254A80" w:rsidP="00254A80">
      <w:pPr>
        <w:pStyle w:val="Titolo1"/>
      </w:pPr>
      <w:r w:rsidRPr="00254A80">
        <w:t>Leadership spirituale – il tassello mancante</w:t>
      </w:r>
    </w:p>
    <w:p w14:paraId="4B622F3B" w14:textId="77777777" w:rsidR="00254A80" w:rsidRPr="00254A80" w:rsidRDefault="00254A80" w:rsidP="00254A80">
      <w:r w:rsidRPr="00254A80">
        <w:t>Ciò che manca oggi nel nostro mondo è la leadership spirituale. Abbiamo bisogno di maggiore forza mentale per guidare l’enorme potenziale che stiamo creando. Dobbiamo sviluppare la nostra capacità spirituale di accedere a ciò che davvero ci rende umani: non solo l’intelletto, ma la capacità di riflettere la coscienza trascendente, la creatività, la saggezza e l’amore. La meditazione può avere un ruolo cruciale in tutto questo.</w:t>
      </w:r>
    </w:p>
    <w:p w14:paraId="10BAC5ED" w14:textId="77777777" w:rsidR="00254A80" w:rsidRPr="00254A80" w:rsidRDefault="00254A80" w:rsidP="00254A80">
      <w:r w:rsidRPr="00254A80">
        <w:rPr>
          <w:highlight w:val="yellow"/>
        </w:rPr>
        <w:lastRenderedPageBreak/>
        <w:t>La risposta non dipende dall’intelligenza delle nostre macchine, ma dalla coscienza dei loro creatori.</w:t>
      </w:r>
      <w:r w:rsidRPr="00254A80">
        <w:t xml:space="preserve"> Quando scienza e innovazione sono guidate da valori spirituali che le orientano a servire il benessere collettivo di tutti gli esseri, e non solo di una piccola élite, allora saranno in grado di favorire enormi progressi.</w:t>
      </w:r>
    </w:p>
    <w:p w14:paraId="6847C041" w14:textId="77777777" w:rsidR="00254A80" w:rsidRPr="00254A80" w:rsidRDefault="00254A80" w:rsidP="00254A80">
      <w:r w:rsidRPr="00254A80">
        <w:t xml:space="preserve">Dunque, l’IA può essere utilizzata per contribuire a creare futuri etici e sostenibili? Sì, può esserlo, ma è altrettanto probabile che venga usata per amplificare e aggravare le disuguaglianze nella concentrazione di ricchezza e potere. È nostra responsabilità usare l’IA con le giuste intenzioni. Al momento, l’IA viene sviluppata all’interno di un contesto di “corsa agli armamenti” </w:t>
      </w:r>
      <w:proofErr w:type="spellStart"/>
      <w:r w:rsidRPr="00254A80">
        <w:t>ipercompetitiva</w:t>
      </w:r>
      <w:proofErr w:type="spellEnd"/>
      <w:r w:rsidRPr="00254A80">
        <w:t>, in cui ogni azienda vuole essere quella che dominerà il mercato. Questo è pericoloso. L’IA apprende per imitazione, e non servirà affatto l’umanità se verrà addestrata a utilizzare tecniche manipolatorie per dominare altri esseri umani in nome della competizione. Gli esseri umani devono creare sistemi di IA rigorosamente formati sull’etica e orientati al benessere collettivo di tutti gli esseri senzienti.</w:t>
      </w:r>
    </w:p>
    <w:p w14:paraId="23A76F6E" w14:textId="77777777" w:rsidR="00254A80" w:rsidRPr="00254A80" w:rsidRDefault="00254A80" w:rsidP="00254A80">
      <w:r w:rsidRPr="00254A80">
        <w:t>Gli esseri umani devono con urgenza definire intenzioni e parametri dell’IA affinché siano allineati alla protezione dell’interdipendenza di ogni forma di vita. Dobbiamo anche dare grande rilievo allo sviluppo del pensiero critico e alla formazione nelle competenze di alfabetizzazione all’IA. L’educazione neoumanista può svolgere un ruolo fondamentale nel costruire un ponte tra l’antica saggezza tradizionale e le sfide globali contemporanee che ci troviamo ad affrontare nell’uso corretto dell’intelligenza artificiale.</w:t>
      </w:r>
    </w:p>
    <w:p w14:paraId="4BF52D0C" w14:textId="77777777" w:rsidR="00254A80" w:rsidRDefault="00254A80" w:rsidP="00274B0E"/>
    <w:p w14:paraId="1DF1B445" w14:textId="77777777" w:rsidR="00254A80" w:rsidRPr="00274B0E" w:rsidRDefault="00254A80" w:rsidP="00274B0E"/>
    <w:p w14:paraId="79AB84D3" w14:textId="77777777" w:rsidR="00F3788E" w:rsidRPr="00F3788E" w:rsidRDefault="00F3788E" w:rsidP="00F3788E"/>
    <w:p w14:paraId="3B6F7E0C" w14:textId="77777777" w:rsidR="001E1504" w:rsidRPr="001E1504" w:rsidRDefault="001E1504" w:rsidP="006F5B16"/>
    <w:sectPr w:rsidR="001E1504" w:rsidRPr="001E1504" w:rsidSect="001E1504">
      <w:pgSz w:w="11906" w:h="16838"/>
      <w:pgMar w:top="1417" w:right="849"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0616A4"/>
    <w:multiLevelType w:val="multilevel"/>
    <w:tmpl w:val="A7D63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BD0FF4"/>
    <w:multiLevelType w:val="multilevel"/>
    <w:tmpl w:val="8FDED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7421731">
    <w:abstractNumId w:val="1"/>
  </w:num>
  <w:num w:numId="2" w16cid:durableId="958491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A57"/>
    <w:rsid w:val="0006394C"/>
    <w:rsid w:val="000D3332"/>
    <w:rsid w:val="001E1504"/>
    <w:rsid w:val="00233A57"/>
    <w:rsid w:val="00254A80"/>
    <w:rsid w:val="00274B0E"/>
    <w:rsid w:val="002F218F"/>
    <w:rsid w:val="003F33EE"/>
    <w:rsid w:val="004A7303"/>
    <w:rsid w:val="005F4B98"/>
    <w:rsid w:val="00667A6D"/>
    <w:rsid w:val="006D7838"/>
    <w:rsid w:val="006F5B16"/>
    <w:rsid w:val="008F5287"/>
    <w:rsid w:val="00A04080"/>
    <w:rsid w:val="00A40CC9"/>
    <w:rsid w:val="00B27C34"/>
    <w:rsid w:val="00B37A36"/>
    <w:rsid w:val="00BA004F"/>
    <w:rsid w:val="00EA7DFF"/>
    <w:rsid w:val="00F26CB1"/>
    <w:rsid w:val="00F3788E"/>
    <w:rsid w:val="00F45D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36CD5"/>
  <w15:chartTrackingRefBased/>
  <w15:docId w15:val="{6F3E7858-6A0F-4DC9-BFBE-3C03CA1FC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5B16"/>
    <w:pPr>
      <w:widowControl w:val="0"/>
      <w:autoSpaceDE w:val="0"/>
      <w:autoSpaceDN w:val="0"/>
      <w:spacing w:after="200" w:line="276" w:lineRule="auto"/>
      <w:ind w:right="170"/>
      <w:jc w:val="both"/>
    </w:pPr>
    <w:rPr>
      <w:rFonts w:cstheme="minorHAnsi"/>
      <w:kern w:val="0"/>
      <w14:ligatures w14:val="none"/>
    </w:rPr>
  </w:style>
  <w:style w:type="paragraph" w:styleId="Titolo1">
    <w:name w:val="heading 1"/>
    <w:basedOn w:val="Normale"/>
    <w:link w:val="Titolo1Carattere"/>
    <w:uiPriority w:val="9"/>
    <w:qFormat/>
    <w:rsid w:val="00F45DA2"/>
    <w:pPr>
      <w:spacing w:before="360" w:after="120"/>
      <w:outlineLvl w:val="0"/>
    </w:pPr>
    <w:rPr>
      <w:b/>
      <w:bCs/>
      <w:sz w:val="32"/>
      <w:szCs w:val="32"/>
      <w:lang w:val="en-GB"/>
    </w:rPr>
  </w:style>
  <w:style w:type="paragraph" w:styleId="Titolo2">
    <w:name w:val="heading 2"/>
    <w:basedOn w:val="Normale"/>
    <w:link w:val="Titolo2Carattere"/>
    <w:uiPriority w:val="9"/>
    <w:unhideWhenUsed/>
    <w:qFormat/>
    <w:rsid w:val="00F3788E"/>
    <w:pPr>
      <w:outlineLvl w:val="1"/>
    </w:pPr>
    <w:rPr>
      <w:b/>
      <w:bCs/>
    </w:rPr>
  </w:style>
  <w:style w:type="paragraph" w:styleId="Titolo3">
    <w:name w:val="heading 3"/>
    <w:basedOn w:val="Normale"/>
    <w:next w:val="Normale"/>
    <w:link w:val="Titolo3Carattere"/>
    <w:uiPriority w:val="9"/>
    <w:semiHidden/>
    <w:unhideWhenUsed/>
    <w:qFormat/>
    <w:rsid w:val="00F45DA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45DA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45DA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45DA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45DA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45DA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45DA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6D783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6D7838"/>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6D7838"/>
    <w:rPr>
      <w:rFonts w:eastAsia="Times New Roman" w:cstheme="minorHAnsi"/>
      <w:kern w:val="0"/>
      <w:sz w:val="24"/>
      <w:szCs w:val="24"/>
      <w14:ligatures w14:val="none"/>
    </w:rPr>
  </w:style>
  <w:style w:type="paragraph" w:customStyle="1" w:styleId="notepipagina">
    <w:name w:val="note piè pagina"/>
    <w:basedOn w:val="Normale"/>
    <w:link w:val="notepipaginaCarattere"/>
    <w:qFormat/>
    <w:rsid w:val="00F45DA2"/>
    <w:rPr>
      <w:sz w:val="20"/>
      <w:szCs w:val="20"/>
    </w:rPr>
  </w:style>
  <w:style w:type="character" w:customStyle="1" w:styleId="notepipaginaCarattere">
    <w:name w:val="note piè pagina Carattere"/>
    <w:basedOn w:val="Carpredefinitoparagrafo"/>
    <w:link w:val="notepipagina"/>
    <w:rsid w:val="00F45DA2"/>
    <w:rPr>
      <w:rFonts w:ascii="Times New Roman" w:hAnsi="Times New Roman" w:cstheme="minorHAnsi"/>
      <w:kern w:val="0"/>
      <w:sz w:val="20"/>
      <w:szCs w:val="20"/>
      <w:lang w:val="en-US"/>
      <w14:ligatures w14:val="none"/>
    </w:rPr>
  </w:style>
  <w:style w:type="paragraph" w:styleId="Paragrafoelenco">
    <w:name w:val="List Paragraph"/>
    <w:basedOn w:val="Normale"/>
    <w:uiPriority w:val="1"/>
    <w:qFormat/>
    <w:rsid w:val="00F45DA2"/>
  </w:style>
  <w:style w:type="paragraph" w:styleId="Pidipagina">
    <w:name w:val="footer"/>
    <w:basedOn w:val="Normale"/>
    <w:link w:val="PidipaginaCarattere"/>
    <w:uiPriority w:val="99"/>
    <w:unhideWhenUsed/>
    <w:rsid w:val="006D7838"/>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6D7838"/>
    <w:rPr>
      <w:rFonts w:eastAsia="Times New Roman" w:cstheme="minorHAnsi"/>
      <w:kern w:val="0"/>
      <w:sz w:val="24"/>
      <w:szCs w:val="24"/>
      <w14:ligatures w14:val="none"/>
    </w:rPr>
  </w:style>
  <w:style w:type="paragraph" w:customStyle="1" w:styleId="raccDiretto">
    <w:name w:val="raccDiretto"/>
    <w:basedOn w:val="Normale"/>
    <w:link w:val="raccDirettoCarattere"/>
    <w:qFormat/>
    <w:rsid w:val="00F45DA2"/>
    <w:pPr>
      <w:ind w:left="284" w:right="284"/>
    </w:pPr>
  </w:style>
  <w:style w:type="character" w:customStyle="1" w:styleId="raccDirettoCarattere">
    <w:name w:val="raccDiretto Carattere"/>
    <w:basedOn w:val="Carpredefinitoparagrafo"/>
    <w:link w:val="raccDiretto"/>
    <w:rsid w:val="00F45DA2"/>
    <w:rPr>
      <w:rFonts w:ascii="Times New Roman" w:hAnsi="Times New Roman" w:cstheme="minorHAnsi"/>
      <w:kern w:val="0"/>
      <w:lang w:val="en-US"/>
      <w14:ligatures w14:val="none"/>
    </w:rPr>
  </w:style>
  <w:style w:type="character" w:styleId="Rimandocommento">
    <w:name w:val="annotation reference"/>
    <w:basedOn w:val="Carpredefinitoparagrafo"/>
    <w:uiPriority w:val="99"/>
    <w:semiHidden/>
    <w:unhideWhenUsed/>
    <w:rsid w:val="006D7838"/>
    <w:rPr>
      <w:sz w:val="16"/>
      <w:szCs w:val="16"/>
    </w:rPr>
  </w:style>
  <w:style w:type="character" w:styleId="Rimandonotaapidipagina">
    <w:name w:val="footnote reference"/>
    <w:basedOn w:val="Carpredefinitoparagrafo"/>
    <w:uiPriority w:val="99"/>
    <w:semiHidden/>
    <w:unhideWhenUsed/>
    <w:rsid w:val="005F4B98"/>
    <w:rPr>
      <w:vertAlign w:val="superscript"/>
    </w:rPr>
  </w:style>
  <w:style w:type="paragraph" w:styleId="Testocommento">
    <w:name w:val="annotation text"/>
    <w:basedOn w:val="Normale"/>
    <w:link w:val="TestocommentoCarattere"/>
    <w:uiPriority w:val="99"/>
    <w:semiHidden/>
    <w:unhideWhenUsed/>
    <w:rsid w:val="006D783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6D7838"/>
    <w:rPr>
      <w:rFonts w:eastAsia="Times New Roman" w:cstheme="minorHAnsi"/>
      <w:kern w:val="0"/>
      <w:sz w:val="20"/>
      <w:szCs w:val="20"/>
      <w14:ligatures w14:val="none"/>
    </w:rPr>
  </w:style>
  <w:style w:type="paragraph" w:styleId="Soggettocommento">
    <w:name w:val="annotation subject"/>
    <w:basedOn w:val="Testocommento"/>
    <w:next w:val="Testocommento"/>
    <w:link w:val="SoggettocommentoCarattere"/>
    <w:uiPriority w:val="99"/>
    <w:semiHidden/>
    <w:unhideWhenUsed/>
    <w:rsid w:val="006D7838"/>
    <w:rPr>
      <w:b/>
      <w:bCs/>
    </w:rPr>
  </w:style>
  <w:style w:type="character" w:customStyle="1" w:styleId="SoggettocommentoCarattere">
    <w:name w:val="Soggetto commento Carattere"/>
    <w:basedOn w:val="TestocommentoCarattere"/>
    <w:link w:val="Soggettocommento"/>
    <w:uiPriority w:val="99"/>
    <w:semiHidden/>
    <w:rsid w:val="006D7838"/>
    <w:rPr>
      <w:rFonts w:eastAsia="Times New Roman" w:cstheme="minorHAnsi"/>
      <w:b/>
      <w:bCs/>
      <w:kern w:val="0"/>
      <w:sz w:val="20"/>
      <w:szCs w:val="20"/>
      <w14:ligatures w14:val="none"/>
    </w:rPr>
  </w:style>
  <w:style w:type="table" w:customStyle="1" w:styleId="TableNormal">
    <w:name w:val="Table Normal"/>
    <w:uiPriority w:val="2"/>
    <w:semiHidden/>
    <w:unhideWhenUsed/>
    <w:qFormat/>
    <w:rsid w:val="006D7838"/>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F45DA2"/>
  </w:style>
  <w:style w:type="paragraph" w:styleId="Testonotaapidipagina">
    <w:name w:val="footnote text"/>
    <w:basedOn w:val="Normale"/>
    <w:link w:val="TestonotaapidipaginaCarattere"/>
    <w:uiPriority w:val="99"/>
    <w:semiHidden/>
    <w:unhideWhenUsed/>
    <w:rsid w:val="005F4B98"/>
    <w:pPr>
      <w:spacing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5F4B98"/>
    <w:rPr>
      <w:rFonts w:cstheme="minorHAnsi"/>
      <w:kern w:val="0"/>
      <w:sz w:val="20"/>
      <w:szCs w:val="20"/>
      <w14:ligatures w14:val="none"/>
    </w:rPr>
  </w:style>
  <w:style w:type="paragraph" w:styleId="Titolo">
    <w:name w:val="Title"/>
    <w:basedOn w:val="Normale"/>
    <w:next w:val="Normale"/>
    <w:link w:val="TitoloCarattere"/>
    <w:uiPriority w:val="10"/>
    <w:qFormat/>
    <w:rsid w:val="00F45DA2"/>
    <w:pPr>
      <w:spacing w:after="240" w:line="240" w:lineRule="auto"/>
      <w:contextualSpacing/>
      <w:jc w:val="center"/>
    </w:pPr>
    <w:rPr>
      <w:rFonts w:asciiTheme="majorHAnsi" w:eastAsiaTheme="majorEastAsia" w:hAnsiTheme="majorHAnsi" w:cstheme="majorBidi"/>
      <w:b/>
      <w:bCs/>
      <w:spacing w:val="-10"/>
      <w:kern w:val="28"/>
      <w:sz w:val="56"/>
      <w:szCs w:val="56"/>
      <w:lang w:val="en-GB"/>
    </w:rPr>
  </w:style>
  <w:style w:type="character" w:customStyle="1" w:styleId="TitoloCarattere">
    <w:name w:val="Titolo Carattere"/>
    <w:basedOn w:val="Carpredefinitoparagrafo"/>
    <w:link w:val="Titolo"/>
    <w:uiPriority w:val="10"/>
    <w:rsid w:val="00F45DA2"/>
    <w:rPr>
      <w:rFonts w:asciiTheme="majorHAnsi" w:eastAsiaTheme="majorEastAsia" w:hAnsiTheme="majorHAnsi" w:cstheme="majorBidi"/>
      <w:b/>
      <w:bCs/>
      <w:spacing w:val="-10"/>
      <w:kern w:val="28"/>
      <w:sz w:val="56"/>
      <w:szCs w:val="56"/>
      <w:lang w:val="en-GB"/>
      <w14:ligatures w14:val="none"/>
    </w:rPr>
  </w:style>
  <w:style w:type="character" w:customStyle="1" w:styleId="Titolo1Carattere">
    <w:name w:val="Titolo 1 Carattere"/>
    <w:basedOn w:val="Carpredefinitoparagrafo"/>
    <w:link w:val="Titolo1"/>
    <w:uiPriority w:val="9"/>
    <w:rsid w:val="00F45DA2"/>
    <w:rPr>
      <w:rFonts w:ascii="Times New Roman" w:hAnsi="Times New Roman" w:cstheme="minorHAnsi"/>
      <w:b/>
      <w:bCs/>
      <w:kern w:val="0"/>
      <w:sz w:val="32"/>
      <w:szCs w:val="32"/>
      <w:lang w:val="en-GB"/>
      <w14:ligatures w14:val="none"/>
    </w:rPr>
  </w:style>
  <w:style w:type="character" w:customStyle="1" w:styleId="Titolo2Carattere">
    <w:name w:val="Titolo 2 Carattere"/>
    <w:basedOn w:val="Carpredefinitoparagrafo"/>
    <w:link w:val="Titolo2"/>
    <w:uiPriority w:val="9"/>
    <w:rsid w:val="00F3788E"/>
    <w:rPr>
      <w:rFonts w:cstheme="minorHAnsi"/>
      <w:b/>
      <w:bCs/>
      <w:kern w:val="0"/>
      <w14:ligatures w14:val="none"/>
    </w:rPr>
  </w:style>
  <w:style w:type="paragraph" w:customStyle="1" w:styleId="TradSloka">
    <w:name w:val="TradSloka"/>
    <w:basedOn w:val="Normale"/>
    <w:link w:val="TradSlokaCarattere"/>
    <w:qFormat/>
    <w:rsid w:val="00F45DA2"/>
    <w:pPr>
      <w:spacing w:before="20" w:after="20"/>
      <w:ind w:left="1276"/>
    </w:pPr>
  </w:style>
  <w:style w:type="character" w:customStyle="1" w:styleId="TradSlokaCarattere">
    <w:name w:val="TradSloka Carattere"/>
    <w:basedOn w:val="Carpredefinitoparagrafo"/>
    <w:link w:val="TradSloka"/>
    <w:rsid w:val="00F45DA2"/>
    <w:rPr>
      <w:rFonts w:ascii="Times New Roman" w:hAnsi="Times New Roman" w:cstheme="minorHAnsi"/>
      <w:kern w:val="0"/>
      <w:lang w:val="en-US"/>
      <w14:ligatures w14:val="none"/>
    </w:rPr>
  </w:style>
  <w:style w:type="paragraph" w:customStyle="1" w:styleId="sloka">
    <w:name w:val="sloka"/>
    <w:basedOn w:val="Normale"/>
    <w:link w:val="slokaCarattere"/>
    <w:qFormat/>
    <w:rsid w:val="00F45DA2"/>
    <w:pPr>
      <w:spacing w:before="20" w:after="20" w:line="240" w:lineRule="auto"/>
      <w:ind w:left="1276"/>
    </w:pPr>
    <w:rPr>
      <w:i/>
      <w:iCs/>
      <w:lang w:val="en-GB"/>
    </w:rPr>
  </w:style>
  <w:style w:type="character" w:customStyle="1" w:styleId="slokaCarattere">
    <w:name w:val="sloka Carattere"/>
    <w:basedOn w:val="Carpredefinitoparagrafo"/>
    <w:link w:val="sloka"/>
    <w:rsid w:val="00F45DA2"/>
    <w:rPr>
      <w:rFonts w:ascii="Times New Roman" w:hAnsi="Times New Roman" w:cstheme="minorHAnsi"/>
      <w:i/>
      <w:iCs/>
      <w:kern w:val="0"/>
      <w:lang w:val="en-GB"/>
      <w14:ligatures w14:val="none"/>
    </w:rPr>
  </w:style>
  <w:style w:type="character" w:customStyle="1" w:styleId="Titolo3Carattere">
    <w:name w:val="Titolo 3 Carattere"/>
    <w:basedOn w:val="Carpredefinitoparagrafo"/>
    <w:link w:val="Titolo3"/>
    <w:uiPriority w:val="9"/>
    <w:semiHidden/>
    <w:rsid w:val="00F45DA2"/>
    <w:rPr>
      <w:rFonts w:ascii="Times New Roman" w:eastAsiaTheme="majorEastAsia" w:hAnsi="Times New Roman" w:cstheme="majorBidi"/>
      <w:color w:val="0F4761" w:themeColor="accent1" w:themeShade="BF"/>
      <w:kern w:val="0"/>
      <w:sz w:val="28"/>
      <w:szCs w:val="28"/>
      <w:lang w:val="en-US"/>
      <w14:ligatures w14:val="none"/>
    </w:rPr>
  </w:style>
  <w:style w:type="character" w:customStyle="1" w:styleId="Titolo4Carattere">
    <w:name w:val="Titolo 4 Carattere"/>
    <w:basedOn w:val="Carpredefinitoparagrafo"/>
    <w:link w:val="Titolo4"/>
    <w:uiPriority w:val="9"/>
    <w:semiHidden/>
    <w:rsid w:val="00F45DA2"/>
    <w:rPr>
      <w:rFonts w:ascii="Times New Roman" w:eastAsiaTheme="majorEastAsia" w:hAnsi="Times New Roman" w:cstheme="majorBidi"/>
      <w:i/>
      <w:iCs/>
      <w:color w:val="0F4761" w:themeColor="accent1" w:themeShade="BF"/>
      <w:kern w:val="0"/>
      <w:lang w:val="en-US"/>
      <w14:ligatures w14:val="none"/>
    </w:rPr>
  </w:style>
  <w:style w:type="character" w:customStyle="1" w:styleId="Titolo5Carattere">
    <w:name w:val="Titolo 5 Carattere"/>
    <w:basedOn w:val="Carpredefinitoparagrafo"/>
    <w:link w:val="Titolo5"/>
    <w:uiPriority w:val="9"/>
    <w:semiHidden/>
    <w:rsid w:val="00F45DA2"/>
    <w:rPr>
      <w:rFonts w:ascii="Times New Roman" w:eastAsiaTheme="majorEastAsia" w:hAnsi="Times New Roman" w:cstheme="majorBidi"/>
      <w:color w:val="0F4761" w:themeColor="accent1" w:themeShade="BF"/>
      <w:kern w:val="0"/>
      <w:lang w:val="en-US"/>
      <w14:ligatures w14:val="none"/>
    </w:rPr>
  </w:style>
  <w:style w:type="character" w:customStyle="1" w:styleId="Titolo6Carattere">
    <w:name w:val="Titolo 6 Carattere"/>
    <w:basedOn w:val="Carpredefinitoparagrafo"/>
    <w:link w:val="Titolo6"/>
    <w:uiPriority w:val="9"/>
    <w:semiHidden/>
    <w:rsid w:val="00F45DA2"/>
    <w:rPr>
      <w:rFonts w:ascii="Times New Roman" w:eastAsiaTheme="majorEastAsia" w:hAnsi="Times New Roman" w:cstheme="majorBidi"/>
      <w:i/>
      <w:iCs/>
      <w:color w:val="595959" w:themeColor="text1" w:themeTint="A6"/>
      <w:kern w:val="0"/>
      <w:lang w:val="en-US"/>
      <w14:ligatures w14:val="none"/>
    </w:rPr>
  </w:style>
  <w:style w:type="character" w:customStyle="1" w:styleId="Titolo7Carattere">
    <w:name w:val="Titolo 7 Carattere"/>
    <w:basedOn w:val="Carpredefinitoparagrafo"/>
    <w:link w:val="Titolo7"/>
    <w:uiPriority w:val="9"/>
    <w:semiHidden/>
    <w:rsid w:val="00F45DA2"/>
    <w:rPr>
      <w:rFonts w:ascii="Times New Roman" w:eastAsiaTheme="majorEastAsia" w:hAnsi="Times New Roman" w:cstheme="majorBidi"/>
      <w:color w:val="595959" w:themeColor="text1" w:themeTint="A6"/>
      <w:kern w:val="0"/>
      <w:lang w:val="en-US"/>
      <w14:ligatures w14:val="none"/>
    </w:rPr>
  </w:style>
  <w:style w:type="character" w:customStyle="1" w:styleId="Titolo8Carattere">
    <w:name w:val="Titolo 8 Carattere"/>
    <w:basedOn w:val="Carpredefinitoparagrafo"/>
    <w:link w:val="Titolo8"/>
    <w:uiPriority w:val="9"/>
    <w:semiHidden/>
    <w:rsid w:val="00F45DA2"/>
    <w:rPr>
      <w:rFonts w:ascii="Times New Roman" w:eastAsiaTheme="majorEastAsia" w:hAnsi="Times New Roman" w:cstheme="majorBidi"/>
      <w:i/>
      <w:iCs/>
      <w:color w:val="272727" w:themeColor="text1" w:themeTint="D8"/>
      <w:kern w:val="0"/>
      <w:lang w:val="en-US"/>
      <w14:ligatures w14:val="none"/>
    </w:rPr>
  </w:style>
  <w:style w:type="character" w:customStyle="1" w:styleId="Titolo9Carattere">
    <w:name w:val="Titolo 9 Carattere"/>
    <w:basedOn w:val="Carpredefinitoparagrafo"/>
    <w:link w:val="Titolo9"/>
    <w:uiPriority w:val="9"/>
    <w:semiHidden/>
    <w:rsid w:val="00F45DA2"/>
    <w:rPr>
      <w:rFonts w:ascii="Times New Roman" w:eastAsiaTheme="majorEastAsia" w:hAnsi="Times New Roman" w:cstheme="majorBidi"/>
      <w:color w:val="272727" w:themeColor="text1" w:themeTint="D8"/>
      <w:kern w:val="0"/>
      <w:lang w:val="en-US"/>
      <w14:ligatures w14:val="none"/>
    </w:rPr>
  </w:style>
  <w:style w:type="paragraph" w:styleId="Corpotesto">
    <w:name w:val="Body Text"/>
    <w:basedOn w:val="Normale"/>
    <w:link w:val="CorpotestoCarattere"/>
    <w:uiPriority w:val="1"/>
    <w:qFormat/>
    <w:rsid w:val="00F45DA2"/>
    <w:pPr>
      <w:ind w:left="1152" w:firstLine="396"/>
    </w:pPr>
    <w:rPr>
      <w:rFonts w:cs="Times New Roman"/>
    </w:rPr>
  </w:style>
  <w:style w:type="character" w:customStyle="1" w:styleId="CorpotestoCarattere">
    <w:name w:val="Corpo testo Carattere"/>
    <w:basedOn w:val="Carpredefinitoparagrafo"/>
    <w:link w:val="Corpotesto"/>
    <w:uiPriority w:val="1"/>
    <w:rsid w:val="00F45DA2"/>
    <w:rPr>
      <w:rFonts w:ascii="Times New Roman" w:hAnsi="Times New Roman" w:cs="Times New Roman"/>
      <w:kern w:val="0"/>
      <w:lang w:val="en-US"/>
      <w14:ligatures w14:val="none"/>
    </w:rPr>
  </w:style>
  <w:style w:type="paragraph" w:styleId="Sottotitolo">
    <w:name w:val="Subtitle"/>
    <w:basedOn w:val="Normale"/>
    <w:next w:val="Normale"/>
    <w:link w:val="SottotitoloCarattere"/>
    <w:uiPriority w:val="11"/>
    <w:qFormat/>
    <w:rsid w:val="00F45DA2"/>
    <w:pPr>
      <w:numPr>
        <w:ilvl w:val="1"/>
      </w:numPr>
      <w:spacing w:after="160"/>
      <w:ind w:firstLine="227"/>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45DA2"/>
    <w:rPr>
      <w:rFonts w:ascii="Times New Roman" w:eastAsiaTheme="majorEastAsia" w:hAnsi="Times New Roman" w:cstheme="majorBidi"/>
      <w:color w:val="595959" w:themeColor="text1" w:themeTint="A6"/>
      <w:spacing w:val="15"/>
      <w:kern w:val="0"/>
      <w:sz w:val="28"/>
      <w:szCs w:val="28"/>
      <w:lang w:val="en-US"/>
      <w14:ligatures w14:val="none"/>
    </w:rPr>
  </w:style>
  <w:style w:type="paragraph" w:styleId="Citazione">
    <w:name w:val="Quote"/>
    <w:basedOn w:val="Normale"/>
    <w:next w:val="Normale"/>
    <w:link w:val="CitazioneCarattere"/>
    <w:uiPriority w:val="29"/>
    <w:qFormat/>
    <w:rsid w:val="00F45DA2"/>
    <w:pPr>
      <w:spacing w:before="160" w:after="160"/>
      <w:jc w:val="center"/>
    </w:pPr>
    <w:rPr>
      <w:rFonts w:cs="Times New Roman"/>
      <w:i/>
      <w:iCs/>
      <w:color w:val="404040" w:themeColor="text1" w:themeTint="BF"/>
    </w:rPr>
  </w:style>
  <w:style w:type="character" w:customStyle="1" w:styleId="CitazioneCarattere">
    <w:name w:val="Citazione Carattere"/>
    <w:basedOn w:val="Carpredefinitoparagrafo"/>
    <w:link w:val="Citazione"/>
    <w:uiPriority w:val="29"/>
    <w:rsid w:val="00F45DA2"/>
    <w:rPr>
      <w:rFonts w:ascii="Times New Roman" w:hAnsi="Times New Roman" w:cs="Times New Roman"/>
      <w:i/>
      <w:iCs/>
      <w:color w:val="404040" w:themeColor="text1" w:themeTint="BF"/>
      <w:kern w:val="0"/>
      <w:lang w:val="en-US"/>
      <w14:ligatures w14:val="none"/>
    </w:rPr>
  </w:style>
  <w:style w:type="paragraph" w:styleId="Citazioneintensa">
    <w:name w:val="Intense Quote"/>
    <w:basedOn w:val="Normale"/>
    <w:next w:val="Normale"/>
    <w:link w:val="CitazioneintensaCarattere"/>
    <w:uiPriority w:val="30"/>
    <w:qFormat/>
    <w:rsid w:val="00F45DA2"/>
    <w:pPr>
      <w:pBdr>
        <w:top w:val="single" w:sz="4" w:space="10" w:color="0F4761" w:themeColor="accent1" w:themeShade="BF"/>
        <w:bottom w:val="single" w:sz="4" w:space="10" w:color="0F4761" w:themeColor="accent1" w:themeShade="BF"/>
      </w:pBdr>
      <w:spacing w:before="360" w:after="360"/>
      <w:ind w:left="864" w:right="864"/>
      <w:jc w:val="center"/>
    </w:pPr>
    <w:rPr>
      <w:rFonts w:cs="Times New Roman"/>
      <w:i/>
      <w:iCs/>
      <w:color w:val="0F4761" w:themeColor="accent1" w:themeShade="BF"/>
    </w:rPr>
  </w:style>
  <w:style w:type="character" w:customStyle="1" w:styleId="CitazioneintensaCarattere">
    <w:name w:val="Citazione intensa Carattere"/>
    <w:basedOn w:val="Carpredefinitoparagrafo"/>
    <w:link w:val="Citazioneintensa"/>
    <w:uiPriority w:val="30"/>
    <w:rsid w:val="00F45DA2"/>
    <w:rPr>
      <w:rFonts w:ascii="Times New Roman" w:hAnsi="Times New Roman" w:cs="Times New Roman"/>
      <w:i/>
      <w:iCs/>
      <w:color w:val="0F4761" w:themeColor="accent1" w:themeShade="BF"/>
      <w:kern w:val="0"/>
      <w:lang w:val="en-US"/>
      <w14:ligatures w14:val="none"/>
    </w:rPr>
  </w:style>
  <w:style w:type="character" w:styleId="Enfasiintensa">
    <w:name w:val="Intense Emphasis"/>
    <w:basedOn w:val="Carpredefinitoparagrafo"/>
    <w:uiPriority w:val="21"/>
    <w:qFormat/>
    <w:rsid w:val="00F45DA2"/>
    <w:rPr>
      <w:i/>
      <w:iCs/>
      <w:color w:val="0F4761" w:themeColor="accent1" w:themeShade="BF"/>
    </w:rPr>
  </w:style>
  <w:style w:type="character" w:styleId="Riferimentointenso">
    <w:name w:val="Intense Reference"/>
    <w:basedOn w:val="Carpredefinitoparagrafo"/>
    <w:uiPriority w:val="32"/>
    <w:qFormat/>
    <w:rsid w:val="00F45D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10</Pages>
  <Words>4156</Words>
  <Characters>23691</Characters>
  <Application>Microsoft Office Word</Application>
  <DocSecurity>0</DocSecurity>
  <Lines>197</Lines>
  <Paragraphs>55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Ilario Carrer</dc:creator>
  <cp:keywords/>
  <dc:description/>
  <cp:lastModifiedBy>Ilario Carrer</cp:lastModifiedBy>
  <cp:revision>4</cp:revision>
  <dcterms:created xsi:type="dcterms:W3CDTF">2025-12-06T13:44:00Z</dcterms:created>
  <dcterms:modified xsi:type="dcterms:W3CDTF">2025-12-06T15:53:00Z</dcterms:modified>
</cp:coreProperties>
</file>